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42" w:rsidRPr="003C0F42" w:rsidRDefault="003C0F42" w:rsidP="003C0F4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3C0F42">
        <w:rPr>
          <w:rFonts w:asciiTheme="minorHAnsi" w:hAnsiTheme="minorHAnsi" w:cstheme="minorHAnsi"/>
          <w:b/>
          <w:noProof/>
          <w:lang w:eastAsia="pl-PL"/>
        </w:rPr>
        <w:drawing>
          <wp:inline distT="0" distB="0" distL="0" distR="0">
            <wp:extent cx="3032881" cy="1013685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3" cy="101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F42" w:rsidRDefault="003C0F42" w:rsidP="003C0F42">
      <w:pPr>
        <w:spacing w:after="120" w:line="240" w:lineRule="auto"/>
        <w:rPr>
          <w:rFonts w:asciiTheme="minorHAnsi" w:hAnsiTheme="minorHAnsi" w:cstheme="minorHAnsi"/>
        </w:rPr>
      </w:pPr>
    </w:p>
    <w:p w:rsidR="00FE64C5" w:rsidRPr="002C7C4E" w:rsidRDefault="005633BB" w:rsidP="002C7C4E">
      <w:pPr>
        <w:spacing w:after="120" w:line="240" w:lineRule="auto"/>
        <w:jc w:val="right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 xml:space="preserve">Brodnica, </w:t>
      </w:r>
      <w:r w:rsidRPr="002C7C4E">
        <w:rPr>
          <w:rFonts w:asciiTheme="minorHAnsi" w:hAnsiTheme="minorHAnsi" w:cstheme="minorHAnsi"/>
          <w:color w:val="0D0D0D" w:themeColor="text1" w:themeTint="F2"/>
        </w:rPr>
        <w:t xml:space="preserve">dnia </w:t>
      </w:r>
      <w:r w:rsidR="003C0F42">
        <w:rPr>
          <w:rFonts w:asciiTheme="minorHAnsi" w:hAnsiTheme="minorHAnsi" w:cstheme="minorHAnsi"/>
          <w:color w:val="0D0D0D" w:themeColor="text1" w:themeTint="F2"/>
        </w:rPr>
        <w:t>23 czerwca</w:t>
      </w:r>
      <w:r w:rsidR="00667488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C7C4E">
        <w:rPr>
          <w:rFonts w:asciiTheme="minorHAnsi" w:hAnsiTheme="minorHAnsi" w:cstheme="minorHAnsi"/>
          <w:color w:val="0D0D0D" w:themeColor="text1" w:themeTint="F2"/>
        </w:rPr>
        <w:t>202</w:t>
      </w:r>
      <w:r w:rsidR="003C0F42">
        <w:rPr>
          <w:rFonts w:asciiTheme="minorHAnsi" w:hAnsiTheme="minorHAnsi" w:cstheme="minorHAnsi"/>
          <w:color w:val="0D0D0D" w:themeColor="text1" w:themeTint="F2"/>
        </w:rPr>
        <w:t>5</w:t>
      </w:r>
      <w:r w:rsidRPr="002C7C4E">
        <w:rPr>
          <w:rFonts w:asciiTheme="minorHAnsi" w:hAnsiTheme="minorHAnsi" w:cstheme="minorHAnsi"/>
        </w:rPr>
        <w:t xml:space="preserve"> r.</w:t>
      </w:r>
    </w:p>
    <w:p w:rsidR="00575E66" w:rsidRPr="002C7C4E" w:rsidRDefault="00575E66" w:rsidP="002C7C4E">
      <w:pPr>
        <w:spacing w:after="120" w:line="240" w:lineRule="auto"/>
        <w:rPr>
          <w:rFonts w:asciiTheme="minorHAnsi" w:hAnsiTheme="minorHAnsi" w:cstheme="minorHAnsi"/>
        </w:rPr>
      </w:pPr>
    </w:p>
    <w:p w:rsidR="003C0F42" w:rsidRDefault="008B68E8" w:rsidP="002C7C4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Z</w:t>
      </w:r>
      <w:r w:rsidR="00254746" w:rsidRPr="002C7C4E">
        <w:rPr>
          <w:rFonts w:asciiTheme="minorHAnsi" w:hAnsiTheme="minorHAnsi" w:cstheme="minorHAnsi"/>
          <w:b/>
        </w:rPr>
        <w:t xml:space="preserve">apytanie ofertowe </w:t>
      </w:r>
      <w:r w:rsidR="003C0F42">
        <w:rPr>
          <w:rFonts w:asciiTheme="minorHAnsi" w:hAnsiTheme="minorHAnsi" w:cstheme="minorHAnsi"/>
          <w:b/>
        </w:rPr>
        <w:t xml:space="preserve">nr PZP.271.2.8.2025 </w:t>
      </w:r>
    </w:p>
    <w:p w:rsidR="00254746" w:rsidRPr="002C7C4E" w:rsidRDefault="00254746" w:rsidP="002C7C4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  <w:bCs/>
        </w:rPr>
        <w:t xml:space="preserve">na realizację zamówienia publicznego pn. </w:t>
      </w:r>
    </w:p>
    <w:p w:rsidR="008B68E8" w:rsidRPr="002C7C4E" w:rsidRDefault="003C0F42" w:rsidP="003C0F42">
      <w:pPr>
        <w:spacing w:after="120" w:line="240" w:lineRule="auto"/>
        <w:jc w:val="center"/>
        <w:rPr>
          <w:rFonts w:asciiTheme="minorHAnsi" w:hAnsiTheme="minorHAnsi" w:cstheme="minorHAnsi"/>
        </w:rPr>
      </w:pPr>
      <w:r w:rsidRPr="003C0F42">
        <w:rPr>
          <w:rFonts w:asciiTheme="minorHAnsi" w:hAnsiTheme="minorHAnsi" w:cstheme="minorHAnsi"/>
          <w:b/>
        </w:rPr>
        <w:t xml:space="preserve">„Świadczenie usług całodobowej opieki </w:t>
      </w:r>
      <w:proofErr w:type="spellStart"/>
      <w:r w:rsidRPr="003C0F42">
        <w:rPr>
          <w:rFonts w:asciiTheme="minorHAnsi" w:hAnsiTheme="minorHAnsi" w:cstheme="minorHAnsi"/>
          <w:b/>
        </w:rPr>
        <w:t>wytchnieniowej</w:t>
      </w:r>
      <w:proofErr w:type="spellEnd"/>
      <w:r w:rsidRPr="003C0F42">
        <w:rPr>
          <w:rFonts w:asciiTheme="minorHAnsi" w:hAnsiTheme="minorHAnsi" w:cstheme="minorHAnsi"/>
          <w:b/>
        </w:rPr>
        <w:t xml:space="preserve"> w Gminie Miasta Brodnicy w roku 2025</w:t>
      </w:r>
      <w:r>
        <w:rPr>
          <w:rFonts w:asciiTheme="minorHAnsi" w:hAnsiTheme="minorHAnsi" w:cstheme="minorHAnsi"/>
          <w:b/>
        </w:rPr>
        <w:t xml:space="preserve"> w </w:t>
      </w:r>
      <w:r w:rsidRPr="003C0F42">
        <w:rPr>
          <w:rFonts w:asciiTheme="minorHAnsi" w:hAnsiTheme="minorHAnsi" w:cstheme="minorHAnsi"/>
          <w:b/>
        </w:rPr>
        <w:t>systemie tygodniowym</w:t>
      </w:r>
      <w:r>
        <w:rPr>
          <w:rFonts w:asciiTheme="minorHAnsi" w:hAnsiTheme="minorHAnsi" w:cstheme="minorHAnsi"/>
          <w:b/>
        </w:rPr>
        <w:t>”</w:t>
      </w:r>
      <w:r w:rsidRPr="003C0F42">
        <w:rPr>
          <w:rFonts w:asciiTheme="minorHAnsi" w:hAnsiTheme="minorHAnsi" w:cstheme="minorHAnsi"/>
          <w:b/>
        </w:rPr>
        <w:t>.</w:t>
      </w:r>
    </w:p>
    <w:p w:rsidR="00254746" w:rsidRPr="002C7C4E" w:rsidRDefault="00254746" w:rsidP="002C7C4E">
      <w:pPr>
        <w:spacing w:after="120" w:line="240" w:lineRule="auto"/>
        <w:rPr>
          <w:rFonts w:asciiTheme="minorHAnsi" w:hAnsiTheme="minorHAnsi" w:cstheme="minorHAnsi"/>
        </w:rPr>
      </w:pPr>
    </w:p>
    <w:p w:rsidR="00254746" w:rsidRPr="002C7C4E" w:rsidRDefault="00305D07" w:rsidP="002C7C4E">
      <w:pPr>
        <w:pStyle w:val="label"/>
        <w:spacing w:before="0" w:beforeAutospacing="0" w:after="120" w:afterAutospacing="0"/>
        <w:rPr>
          <w:rFonts w:asciiTheme="minorHAnsi" w:hAnsiTheme="minorHAnsi" w:cstheme="minorHAnsi"/>
          <w:b/>
          <w:sz w:val="22"/>
          <w:szCs w:val="22"/>
        </w:rPr>
      </w:pPr>
      <w:r w:rsidRPr="002C7C4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Dane </w:t>
      </w:r>
      <w:r w:rsidR="00254746" w:rsidRPr="002C7C4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Zamawiającego:</w:t>
      </w:r>
    </w:p>
    <w:p w:rsidR="008771FC" w:rsidRPr="002C7C4E" w:rsidRDefault="00E63ED5" w:rsidP="002C7C4E">
      <w:pPr>
        <w:pStyle w:val="label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C7C4E">
        <w:rPr>
          <w:rFonts w:asciiTheme="minorHAnsi" w:hAnsiTheme="minorHAnsi" w:cstheme="minorHAnsi"/>
          <w:sz w:val="22"/>
          <w:szCs w:val="22"/>
        </w:rPr>
        <w:t>Gmina Miasta Brodnicy</w:t>
      </w:r>
      <w:r w:rsidR="00541F38">
        <w:rPr>
          <w:rFonts w:asciiTheme="minorHAnsi" w:hAnsiTheme="minorHAnsi" w:cstheme="minorHAnsi"/>
          <w:sz w:val="22"/>
          <w:szCs w:val="22"/>
        </w:rPr>
        <w:t xml:space="preserve"> -</w:t>
      </w:r>
    </w:p>
    <w:p w:rsidR="008B68E8" w:rsidRPr="002C7C4E" w:rsidRDefault="008B68E8" w:rsidP="002C7C4E">
      <w:pPr>
        <w:pStyle w:val="label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C7C4E">
        <w:rPr>
          <w:rFonts w:asciiTheme="minorHAnsi" w:hAnsiTheme="minorHAnsi" w:cstheme="minorHAnsi"/>
          <w:sz w:val="22"/>
          <w:szCs w:val="22"/>
        </w:rPr>
        <w:t>Brodnickie Centrum Usług Społecznych</w:t>
      </w:r>
    </w:p>
    <w:p w:rsidR="008B68E8" w:rsidRPr="002C7C4E" w:rsidRDefault="008B68E8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>ul. Ustronie 2b</w:t>
      </w:r>
      <w:r w:rsidR="00254746" w:rsidRPr="002C7C4E">
        <w:rPr>
          <w:rFonts w:asciiTheme="minorHAnsi" w:hAnsiTheme="minorHAnsi" w:cstheme="minorHAnsi"/>
        </w:rPr>
        <w:t xml:space="preserve">, </w:t>
      </w:r>
      <w:r w:rsidRPr="002C7C4E">
        <w:rPr>
          <w:rFonts w:asciiTheme="minorHAnsi" w:hAnsiTheme="minorHAnsi" w:cstheme="minorHAnsi"/>
        </w:rPr>
        <w:t>87-300 Brodnica</w:t>
      </w:r>
    </w:p>
    <w:p w:rsidR="008B68E8" w:rsidRPr="002C7C4E" w:rsidRDefault="008B68E8" w:rsidP="002C7C4E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C7C4E">
        <w:rPr>
          <w:rFonts w:asciiTheme="minorHAnsi" w:hAnsiTheme="minorHAnsi" w:cstheme="minorHAnsi"/>
        </w:rPr>
        <w:t xml:space="preserve">tel. 56 49 849 33, </w:t>
      </w:r>
      <w:r w:rsidRPr="002C7C4E">
        <w:rPr>
          <w:rFonts w:asciiTheme="minorHAnsi" w:eastAsia="Times New Roman" w:hAnsiTheme="minorHAnsi" w:cstheme="minorHAnsi"/>
          <w:lang w:eastAsia="pl-PL"/>
        </w:rPr>
        <w:t>56 49 827 42</w:t>
      </w:r>
      <w:r w:rsidR="008771FC" w:rsidRPr="002C7C4E">
        <w:rPr>
          <w:rFonts w:asciiTheme="minorHAnsi" w:eastAsia="Times New Roman" w:hAnsiTheme="minorHAnsi" w:cstheme="minorHAnsi"/>
          <w:lang w:eastAsia="pl-PL"/>
        </w:rPr>
        <w:t>,</w:t>
      </w:r>
    </w:p>
    <w:p w:rsidR="008B68E8" w:rsidRPr="002C7C4E" w:rsidRDefault="008B68E8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C7C4E">
        <w:rPr>
          <w:rStyle w:val="Domylnaczcionkaakapitu1"/>
          <w:rFonts w:asciiTheme="minorHAnsi" w:hAnsiTheme="minorHAnsi" w:cstheme="minorHAnsi"/>
        </w:rPr>
        <w:t xml:space="preserve">e-mail: </w:t>
      </w:r>
      <w:hyperlink r:id="rId9" w:history="1">
        <w:r w:rsidRPr="002C7C4E">
          <w:rPr>
            <w:rStyle w:val="Hipercze"/>
            <w:rFonts w:asciiTheme="minorHAnsi" w:hAnsiTheme="minorHAnsi" w:cstheme="minorHAnsi"/>
          </w:rPr>
          <w:t>zamowienia@bcus.brodnica.pl</w:t>
        </w:r>
      </w:hyperlink>
    </w:p>
    <w:p w:rsidR="00305D07" w:rsidRPr="002C7C4E" w:rsidRDefault="00305D07" w:rsidP="002C7C4E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2C7C4E">
        <w:rPr>
          <w:rFonts w:asciiTheme="minorHAnsi" w:hAnsiTheme="minorHAnsi" w:cstheme="minorHAnsi"/>
        </w:rPr>
        <w:t xml:space="preserve">strona internetowa: </w:t>
      </w:r>
      <w:hyperlink r:id="rId10" w:history="1">
        <w:r w:rsidRPr="002C7C4E">
          <w:rPr>
            <w:rStyle w:val="Hipercze"/>
            <w:rFonts w:asciiTheme="minorHAnsi" w:hAnsiTheme="minorHAnsi" w:cstheme="minorHAnsi"/>
          </w:rPr>
          <w:t>http://www.bcus.brodnica.pl/</w:t>
        </w:r>
      </w:hyperlink>
      <w:r w:rsidRPr="002C7C4E">
        <w:rPr>
          <w:rFonts w:asciiTheme="minorHAnsi" w:hAnsiTheme="minorHAnsi" w:cstheme="minorHAnsi"/>
        </w:rPr>
        <w:t xml:space="preserve"> </w:t>
      </w:r>
    </w:p>
    <w:p w:rsidR="00305D07" w:rsidRPr="002C7C4E" w:rsidRDefault="00305D07" w:rsidP="002C7C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eastAsia="Times New Roman" w:hAnsiTheme="minorHAnsi" w:cstheme="minorHAnsi"/>
          <w:lang w:eastAsia="pl-PL"/>
        </w:rPr>
        <w:t>NIP</w:t>
      </w:r>
      <w:r w:rsidR="00373AF9" w:rsidRPr="002C7C4E">
        <w:rPr>
          <w:rFonts w:asciiTheme="minorHAnsi" w:eastAsia="Times New Roman" w:hAnsiTheme="minorHAnsi" w:cstheme="minorHAnsi"/>
          <w:lang w:eastAsia="pl-PL"/>
        </w:rPr>
        <w:t xml:space="preserve"> Nabywcy</w:t>
      </w:r>
      <w:r w:rsidRPr="002C7C4E">
        <w:rPr>
          <w:rFonts w:asciiTheme="minorHAnsi" w:eastAsia="Times New Roman" w:hAnsiTheme="minorHAnsi" w:cstheme="minorHAnsi"/>
          <w:lang w:eastAsia="pl-PL"/>
        </w:rPr>
        <w:t>: 874-174-04-67</w:t>
      </w:r>
      <w:r w:rsidR="00161DBA">
        <w:rPr>
          <w:rFonts w:asciiTheme="minorHAnsi" w:eastAsia="Times New Roman" w:hAnsiTheme="minorHAnsi" w:cstheme="minorHAnsi"/>
          <w:lang w:eastAsia="pl-PL"/>
        </w:rPr>
        <w:t>.</w:t>
      </w:r>
    </w:p>
    <w:p w:rsidR="008B68E8" w:rsidRPr="002C7C4E" w:rsidRDefault="008B68E8" w:rsidP="002C7C4E">
      <w:pPr>
        <w:spacing w:after="0" w:line="240" w:lineRule="auto"/>
        <w:rPr>
          <w:rFonts w:asciiTheme="minorHAnsi" w:hAnsiTheme="minorHAnsi" w:cstheme="minorHAnsi"/>
        </w:rPr>
      </w:pPr>
    </w:p>
    <w:p w:rsidR="00FE64C5" w:rsidRPr="002C7C4E" w:rsidRDefault="00FE64C5" w:rsidP="002C7C4E">
      <w:pPr>
        <w:spacing w:after="120" w:line="240" w:lineRule="auto"/>
        <w:jc w:val="both"/>
        <w:rPr>
          <w:rFonts w:asciiTheme="minorHAnsi" w:hAnsiTheme="minorHAnsi" w:cstheme="minorHAnsi"/>
          <w:b/>
          <w:bCs/>
        </w:rPr>
      </w:pPr>
    </w:p>
    <w:p w:rsidR="00BC4BBC" w:rsidRPr="00BC4BBC" w:rsidRDefault="006B12D3" w:rsidP="003C59A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BC4BBC">
        <w:rPr>
          <w:rFonts w:asciiTheme="minorHAnsi" w:hAnsiTheme="minorHAnsi" w:cstheme="minorHAnsi"/>
          <w:b/>
          <w:color w:val="0D0D0D" w:themeColor="text1" w:themeTint="F2"/>
        </w:rPr>
        <w:t>Opis p</w:t>
      </w:r>
      <w:r w:rsidR="00D07890" w:rsidRPr="00BC4BBC">
        <w:rPr>
          <w:rFonts w:asciiTheme="minorHAnsi" w:hAnsiTheme="minorHAnsi" w:cstheme="minorHAnsi"/>
          <w:b/>
          <w:color w:val="0D0D0D" w:themeColor="text1" w:themeTint="F2"/>
        </w:rPr>
        <w:t>rzedmiot</w:t>
      </w:r>
      <w:r w:rsidRPr="00BC4BBC">
        <w:rPr>
          <w:rFonts w:asciiTheme="minorHAnsi" w:hAnsiTheme="minorHAnsi" w:cstheme="minorHAnsi"/>
          <w:b/>
          <w:color w:val="0D0D0D" w:themeColor="text1" w:themeTint="F2"/>
        </w:rPr>
        <w:t>u zamówienia</w:t>
      </w:r>
      <w:r w:rsidR="00D07890" w:rsidRPr="00BC4BBC">
        <w:rPr>
          <w:rFonts w:asciiTheme="minorHAnsi" w:hAnsiTheme="minorHAnsi" w:cstheme="minorHAnsi"/>
          <w:b/>
          <w:color w:val="0D0D0D" w:themeColor="text1" w:themeTint="F2"/>
        </w:rPr>
        <w:t>: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Przedmiotem zamówienia jest kompleksowe wykonanie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w Gminie Miasta Brodnicy w roku 2025</w:t>
      </w:r>
      <w:r>
        <w:rPr>
          <w:rFonts w:cs="Calibri"/>
          <w:kern w:val="1"/>
          <w:lang w:eastAsia="zh-CN"/>
        </w:rPr>
        <w:t xml:space="preserve"> w systemie tygodniowym</w:t>
      </w:r>
      <w:r w:rsidRPr="00BC4BBC">
        <w:rPr>
          <w:rFonts w:cs="Calibri"/>
          <w:kern w:val="1"/>
          <w:lang w:eastAsia="zh-CN"/>
        </w:rPr>
        <w:t xml:space="preserve">, zgodnie z Programem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” dla Jednostek Samorządu Terytorialnego - edycja 2025 (zwanego dalej „Programem”) finansowanym z Funduszu Solidarnościowego oraz zawartą z Zamawiającym umową.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Program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” - edycja 2025, kierowany jest do członków rodzin lub opiekunów, którzy wymagają wsparcia w postaci doraźnej, czasowej przerwy w sprawowaniu bezpośredniej opieki nad dziećmi z orzeczeniem o niepełnosprawności, a także nad osobami posiadającymi orzeczenie o znacznym stopniu niepełnosprawności albo orzeczenie traktowane na równi z orzeczeniem o znacznym stopniu niepełnosprawności.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 ma za zadanie odciążenie członków rodzin lub opiekunów osób z niepełnosprawnościami poprzez wsparcie ich w codziennych obowiązkach przez zapewnienie czasowego zastępstwa.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muszą być prowadzone z poszanowaniem podmiotowości oraz potrzeb osób z niepełnosprawnościami.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Program ma na celu m.in.:</w:t>
      </w:r>
    </w:p>
    <w:p w:rsidR="00BC4BBC" w:rsidRPr="00BC4BBC" w:rsidRDefault="00BC4BBC" w:rsidP="003C59A7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wsparcie członków rodzin lub opiekunów sprawujących bezpośrednią opiekę nad dziećmi z orzeczoną niepełnosprawnością lub osobami ze znacznym stopniem niepełnosprawności/ osobami z orzeczeniem traktowanym na równi z orzeczeniem o znacznym stopniu niepełnosprawności;</w:t>
      </w:r>
    </w:p>
    <w:p w:rsidR="00BC4BBC" w:rsidRPr="00BC4BBC" w:rsidRDefault="00BC4BBC" w:rsidP="003C59A7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lastRenderedPageBreak/>
        <w:t>czasowe odciążenie, członków rodzin lub opiekunów osób z niepełnosprawnościami, od codziennych obowiązków łączących się ze sprawowaniem opieki nad osobą z niepełnosprawnością, zapewnienie czasu na odpoczynek i regenerację.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Głównym celem Programu jest wsparcie członków rodzin lub opiekunów sprawujących bezpośrednią opiekę nad:</w:t>
      </w:r>
    </w:p>
    <w:p w:rsidR="00BC4BBC" w:rsidRPr="00BC4BBC" w:rsidRDefault="00BC4BBC" w:rsidP="003C59A7">
      <w:pPr>
        <w:numPr>
          <w:ilvl w:val="0"/>
          <w:numId w:val="15"/>
        </w:numPr>
        <w:suppressAutoHyphens w:val="0"/>
        <w:spacing w:after="120" w:line="240" w:lineRule="auto"/>
        <w:jc w:val="both"/>
        <w:textAlignment w:val="auto"/>
        <w:rPr>
          <w:rFonts w:cs="Calibri"/>
          <w:kern w:val="1"/>
          <w:lang w:eastAsia="zh-CN"/>
        </w:rPr>
      </w:pPr>
      <w:bookmarkStart w:id="0" w:name="_Hlk114727894"/>
      <w:r w:rsidRPr="00BC4BBC">
        <w:rPr>
          <w:rFonts w:cs="Calibri"/>
          <w:kern w:val="1"/>
          <w:lang w:eastAsia="zh-CN"/>
        </w:rPr>
        <w:t>dziećmi od ukończenia 2. roku życia do ukończenia 16. roku życia posiadającymi orzeczenie o niepełnosprawności lub</w:t>
      </w:r>
    </w:p>
    <w:p w:rsidR="00BC4BBC" w:rsidRPr="00BC4BBC" w:rsidRDefault="00BC4BBC" w:rsidP="003C59A7">
      <w:pPr>
        <w:numPr>
          <w:ilvl w:val="0"/>
          <w:numId w:val="15"/>
        </w:numPr>
        <w:suppressAutoHyphens w:val="0"/>
        <w:spacing w:after="120" w:line="240" w:lineRule="auto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osobami niepełnosprawnymi posiadającymi:</w:t>
      </w:r>
    </w:p>
    <w:p w:rsidR="00BC4BBC" w:rsidRPr="00BC4BBC" w:rsidRDefault="00BC4BBC" w:rsidP="003C59A7">
      <w:pPr>
        <w:numPr>
          <w:ilvl w:val="0"/>
          <w:numId w:val="16"/>
        </w:numPr>
        <w:suppressAutoHyphens w:val="0"/>
        <w:spacing w:after="120" w:line="240" w:lineRule="auto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orzeczenie o znacznym stopniu niepełnosprawności albo</w:t>
      </w:r>
    </w:p>
    <w:p w:rsidR="00BC4BBC" w:rsidRPr="00BC4BBC" w:rsidRDefault="00BC4BBC" w:rsidP="003C59A7">
      <w:pPr>
        <w:numPr>
          <w:ilvl w:val="0"/>
          <w:numId w:val="16"/>
        </w:numPr>
        <w:suppressAutoHyphens w:val="0"/>
        <w:spacing w:after="120" w:line="240" w:lineRule="auto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orzeczenie traktowane na równi z orzeczeniem wymienionym w lit. a powyżej, zgodnie z art. 5 i art. 62 ustawy z dnia 27 sierpnia 1997 r. o rehabilitacji zawodowej i społecznej oraz zatrudnianiu osób niepełnosprawnych (Dz. U. z 2024 r. poz. 44 ze zm.)</w:t>
      </w:r>
    </w:p>
    <w:p w:rsidR="00BC4BBC" w:rsidRPr="00BC4BBC" w:rsidRDefault="00BC4BBC" w:rsidP="00BC4BBC">
      <w:pPr>
        <w:suppressAutoHyphens w:val="0"/>
        <w:spacing w:after="120" w:line="240" w:lineRule="auto"/>
        <w:ind w:left="709"/>
        <w:jc w:val="both"/>
        <w:textAlignment w:val="auto"/>
        <w:rPr>
          <w:rFonts w:cs="Calibri"/>
          <w:lang w:eastAsia="en-US"/>
        </w:rPr>
      </w:pPr>
      <w:bookmarkStart w:id="1" w:name="_Hlk116977970"/>
      <w:bookmarkEnd w:id="0"/>
      <w:r w:rsidRPr="00BC4BBC">
        <w:rPr>
          <w:rFonts w:cs="Calibri"/>
          <w:lang w:eastAsia="en-US"/>
        </w:rPr>
        <w:t xml:space="preserve">- poprzez umożliwienie uzyskania doraźnej, czasowej pomocy w formie usługi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 xml:space="preserve">, tj. odciążenie od codziennych obowiązków łączących się ze sprawowaniem opieki nad osobą z niepełnosprawnością przez zapewnienie czasowego zastępstwa w tym zakresie. Dzięki temu wsparciu, osoby zaangażowane na co dzień w sprawowanie opieki nad osobą z niepełnosprawnością dysponować będą czasem, który mogą przeznaczyć na odpoczynek i regenerację, jak również na załatwienie niezbędnych spraw życiowych. Usługi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 xml:space="preserve"> mogą służyć również okresowemu zabezpieczeniu potrzeb osoby z niepełnosprawnością w sytuacji, gdy członkowie rodzin lub opiekunowie z różnych powodów nie będą mogli wykonywać swoich obowiązków.</w:t>
      </w:r>
      <w:bookmarkEnd w:id="1"/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Pełna treść i zasady Programu są dostępne dla Wykonawców pod adresem: </w:t>
      </w:r>
    </w:p>
    <w:p w:rsidR="00BC4BBC" w:rsidRPr="00BC4BBC" w:rsidRDefault="00A449A2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 w:right="-81"/>
        <w:textAlignment w:val="auto"/>
        <w:rPr>
          <w:rFonts w:cs="Calibri"/>
          <w:kern w:val="1"/>
          <w:lang w:eastAsia="zh-CN"/>
        </w:rPr>
      </w:pPr>
      <w:hyperlink r:id="rId11" w:history="1">
        <w:r w:rsidR="00BC4BBC" w:rsidRPr="00BC4BBC">
          <w:rPr>
            <w:rFonts w:cs="Calibri"/>
            <w:color w:val="0000FF"/>
            <w:kern w:val="1"/>
            <w:u w:val="single"/>
            <w:lang w:eastAsia="zh-CN"/>
          </w:rPr>
          <w:t>https://www.gov.pl/web/rodzina/nabor-wnioskow-w-ramach-resortowego-programu-ministra-rodziny-pracy-i-polityki-spolecznej--opieka-wytchnieniowa-dla-jednostek-samorzadu-terytorialnego---edycja-2025</w:t>
        </w:r>
      </w:hyperlink>
      <w:r w:rsidR="00BC4BBC" w:rsidRPr="00BC4BBC">
        <w:rPr>
          <w:rFonts w:cs="Calibri"/>
          <w:kern w:val="1"/>
          <w:lang w:eastAsia="zh-CN"/>
        </w:rPr>
        <w:t xml:space="preserve">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b/>
          <w:bCs/>
          <w:kern w:val="1"/>
          <w:lang w:eastAsia="zh-CN"/>
        </w:rPr>
        <w:t xml:space="preserve">Przedmiotem </w:t>
      </w:r>
      <w:r>
        <w:rPr>
          <w:rFonts w:cs="Calibri"/>
          <w:b/>
          <w:bCs/>
          <w:kern w:val="1"/>
          <w:lang w:eastAsia="zh-CN"/>
        </w:rPr>
        <w:t xml:space="preserve">niniejszego </w:t>
      </w:r>
      <w:r w:rsidRPr="00BC4BBC">
        <w:rPr>
          <w:rFonts w:cs="Calibri"/>
          <w:b/>
          <w:bCs/>
          <w:kern w:val="1"/>
          <w:lang w:eastAsia="zh-CN"/>
        </w:rPr>
        <w:t>zamówienia</w:t>
      </w:r>
      <w:r>
        <w:rPr>
          <w:rFonts w:cs="Calibri"/>
          <w:b/>
          <w:bCs/>
          <w:kern w:val="1"/>
          <w:lang w:eastAsia="zh-CN"/>
        </w:rPr>
        <w:t xml:space="preserve"> </w:t>
      </w:r>
      <w:r w:rsidRPr="00BC4BBC">
        <w:rPr>
          <w:rFonts w:cs="Calibri"/>
          <w:kern w:val="1"/>
          <w:lang w:eastAsia="zh-CN"/>
        </w:rPr>
        <w:t xml:space="preserve">jest świadczenie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dla szacunkowej liczby 10 osób posiadających orzeczenie o znacznym stopniu niepełnosprawności albo orzeczenie traktowane na równi z ww. orzeczeniem zgodnie z art. 5 i art. 62 ustawy z dnia 27 sierpnia 1997 r. o rehabilitacji zawodowej i społecznej oraz zatrudnianiu osób niepełnosprawnych, w wymiarze nieprzekraczającym 14 dób dla pojedynczej osoby.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Szczegółowy przykładowy opis zadań wykonywanych w ramach realizacji przedmiotu zamówienia zawarto w dalszej </w:t>
      </w:r>
      <w:r>
        <w:rPr>
          <w:rFonts w:cs="Calibri"/>
          <w:kern w:val="1"/>
          <w:lang w:eastAsia="zh-CN"/>
        </w:rPr>
        <w:t>części niniejszego rozdziału</w:t>
      </w:r>
      <w:r w:rsidRPr="00BC4BBC">
        <w:rPr>
          <w:rFonts w:cs="Calibri"/>
          <w:kern w:val="1"/>
          <w:lang w:eastAsia="zh-CN"/>
        </w:rPr>
        <w:t xml:space="preserve">, przy czym zakres świadczonych usług każdorazowo będzie indywidualnie określany i będzie wynikał z bieżących potrzeb osób z niepełnosprawnościami korzystających z opieki.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58" w:right="-81"/>
        <w:jc w:val="both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 xml:space="preserve">Na chwilę obecną, Zamawiający nie planuje zlecać usług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 xml:space="preserve"> na rzecz dzieci, o których mowa w Programie, co w trakcie realizacji umowy zawartej w wyniku rozstrzygnięcia niniejszego postępowania może ulec zmianie. Z dotychczasowych doświadczeń Zamawiającego wynika, że preferowaną formą korzystania z ww. usługi są pobyty kilkudniowe nie krótsze niż 7 dni (168 h) jednorazowo, zwielokrotniane do czasu wyczerpania maksymalnego limitu dób przyznanych Programem na jedną osobę.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Szacunkowy czas realizacji </w:t>
      </w:r>
      <w:r w:rsidR="0011544F">
        <w:rPr>
          <w:rFonts w:cs="Calibri"/>
          <w:kern w:val="1"/>
          <w:lang w:eastAsia="zh-CN"/>
        </w:rPr>
        <w:t xml:space="preserve">przedmiotowego </w:t>
      </w:r>
      <w:r w:rsidRPr="00BC4BBC">
        <w:rPr>
          <w:rFonts w:cs="Calibri"/>
          <w:kern w:val="1"/>
          <w:lang w:eastAsia="zh-CN"/>
        </w:rPr>
        <w:t>zamówienia będzie wynosił ok. 140 dób, tj. ok. 3360 godzin. Szacunkowa liczba osób, jednocześnie skierowanych do Wykonawcy w tym samym czasie, nie przekroczy 6 osób. Zamawiający informuje, że w przypadku, gdy możliwości organizacyjne Wykonawcy będą umożliwiały jednoczesne skierowanie większej liczby osób, szczegóły realizacji usług będą ustalane indywidualnie z Wykonawcą w trakcie realizacji umowy.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1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informuje, że wartości wskazane powyżej dotyczące liczby: osób </w:t>
      </w:r>
      <w:r w:rsidRPr="00BC4BBC">
        <w:rPr>
          <w:rFonts w:cs="Calibri"/>
          <w:kern w:val="1"/>
          <w:lang w:eastAsia="zh-CN"/>
        </w:rPr>
        <w:lastRenderedPageBreak/>
        <w:t xml:space="preserve">z niepełnosprawnościami oraz liczby dni świadczonych usług są wyłącznie szacunkowe i mogą ulec zmianom. Tym samym, Zamawiający zastrzega sobie prawo do zmniejszenia lub zwiększenia liczby dób i/lub osób skierowanych do Wykonawcy, w trakcie realizacji zawartej umowy, stosownie do aktualnych potrzeb Zamawiającego oraz limitu przyznanych środków finansowych, co Wykonawca akceptuje składając ofertę w niniejszym postępowaniu.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1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Realizacja </w:t>
      </w:r>
      <w:r w:rsidR="0011544F">
        <w:rPr>
          <w:rFonts w:cs="Calibri"/>
          <w:kern w:val="1"/>
          <w:lang w:eastAsia="zh-CN"/>
        </w:rPr>
        <w:t xml:space="preserve">przedmiotowego </w:t>
      </w:r>
      <w:r w:rsidRPr="00BC4BBC">
        <w:rPr>
          <w:rFonts w:cs="Calibri"/>
          <w:kern w:val="1"/>
          <w:lang w:eastAsia="zh-CN"/>
        </w:rPr>
        <w:t xml:space="preserve">zamówienia, zgodnie ze złożonym wnioskiem o przyznanie środków finansowych w ramach Programu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>” dla Jednostek Samorządu Terytorialnego – edycja 2025, może się odbywać w placówce wskazanej w części V ust. 6 pkt 2 lit. i ww. Programu.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b/>
          <w:bCs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informuje, że w ramach realizacji </w:t>
      </w:r>
      <w:r w:rsidR="0011544F">
        <w:rPr>
          <w:rFonts w:cs="Calibri"/>
          <w:kern w:val="1"/>
          <w:lang w:eastAsia="zh-CN"/>
        </w:rPr>
        <w:t xml:space="preserve">przedmiotowego </w:t>
      </w:r>
      <w:r w:rsidRPr="00BC4BBC">
        <w:rPr>
          <w:rFonts w:cs="Calibri"/>
          <w:kern w:val="1"/>
          <w:lang w:eastAsia="zh-CN"/>
        </w:rPr>
        <w:t>zamówienia planuje przeznaczyć kwotę:</w:t>
      </w:r>
    </w:p>
    <w:p w:rsidR="00BC4BBC" w:rsidRPr="00BC4BBC" w:rsidRDefault="00BC4BBC" w:rsidP="003C59A7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b/>
          <w:bCs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nieprzekraczającą </w:t>
      </w:r>
      <w:r w:rsidRPr="00BC4BBC">
        <w:rPr>
          <w:rFonts w:cs="Calibri"/>
          <w:b/>
          <w:kern w:val="1"/>
          <w:lang w:eastAsia="zh-CN"/>
        </w:rPr>
        <w:t>600,00 zł</w:t>
      </w:r>
      <w:r w:rsidRPr="00BC4BBC">
        <w:rPr>
          <w:rFonts w:cs="Calibri"/>
          <w:kern w:val="1"/>
          <w:lang w:eastAsia="zh-CN"/>
        </w:rPr>
        <w:t xml:space="preserve"> brutto za dobę zrealizowanych</w:t>
      </w:r>
      <w:r w:rsidRPr="00BC4BBC">
        <w:rPr>
          <w:rFonts w:cs="Calibri"/>
          <w:b/>
          <w:bCs/>
          <w:kern w:val="1"/>
          <w:lang w:eastAsia="zh-CN"/>
        </w:rPr>
        <w:t xml:space="preserve"> </w:t>
      </w:r>
      <w:r w:rsidRPr="00BC4BBC">
        <w:rPr>
          <w:rFonts w:cs="Calibri"/>
          <w:kern w:val="1"/>
          <w:lang w:eastAsia="zh-CN"/>
        </w:rPr>
        <w:t xml:space="preserve">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wykonanych w odniesieniu do jednej osoby z niepełnosprawnością</w:t>
      </w:r>
      <w:r w:rsidRPr="00BC4BBC">
        <w:rPr>
          <w:rFonts w:cs="Calibri"/>
          <w:b/>
          <w:bCs/>
          <w:kern w:val="1"/>
          <w:lang w:eastAsia="zh-CN"/>
        </w:rPr>
        <w:t xml:space="preserve"> </w:t>
      </w:r>
      <w:r w:rsidRPr="00BC4BBC">
        <w:rPr>
          <w:rFonts w:cs="Calibri"/>
          <w:kern w:val="1"/>
          <w:lang w:eastAsia="zh-CN"/>
        </w:rPr>
        <w:t>w stopniu znacznym oraz</w:t>
      </w:r>
    </w:p>
    <w:p w:rsidR="00BC4BBC" w:rsidRPr="00BC4BBC" w:rsidRDefault="00BC4BBC" w:rsidP="003C59A7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nieprzekraczającą </w:t>
      </w:r>
      <w:r w:rsidRPr="00BC4BBC">
        <w:rPr>
          <w:rFonts w:cs="Calibri"/>
          <w:b/>
          <w:kern w:val="1"/>
          <w:lang w:eastAsia="zh-CN"/>
        </w:rPr>
        <w:t>800,00 zł</w:t>
      </w:r>
      <w:r w:rsidRPr="00BC4BBC">
        <w:rPr>
          <w:rFonts w:cs="Calibri"/>
          <w:kern w:val="1"/>
          <w:lang w:eastAsia="zh-CN"/>
        </w:rPr>
        <w:t xml:space="preserve"> brutto za dobę zrealizowanych</w:t>
      </w:r>
      <w:r w:rsidRPr="00BC4BBC">
        <w:rPr>
          <w:rFonts w:cs="Calibri"/>
          <w:b/>
          <w:bCs/>
          <w:kern w:val="1"/>
          <w:lang w:eastAsia="zh-CN"/>
        </w:rPr>
        <w:t xml:space="preserve"> </w:t>
      </w:r>
      <w:r w:rsidRPr="00BC4BBC">
        <w:rPr>
          <w:rFonts w:cs="Calibri"/>
          <w:kern w:val="1"/>
          <w:lang w:eastAsia="zh-CN"/>
        </w:rPr>
        <w:t xml:space="preserve">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wykonanych w odniesieniu do jednej osoby z niepełnosprawnością</w:t>
      </w:r>
      <w:r w:rsidRPr="00BC4BBC">
        <w:rPr>
          <w:rFonts w:cs="Calibri"/>
          <w:bCs/>
          <w:kern w:val="1"/>
          <w:lang w:eastAsia="zh-CN"/>
        </w:rPr>
        <w:t xml:space="preserve"> </w:t>
      </w:r>
      <w:r w:rsidR="0011544F">
        <w:rPr>
          <w:rFonts w:cs="Calibri"/>
          <w:kern w:val="1"/>
          <w:lang w:eastAsia="zh-CN"/>
        </w:rPr>
        <w:t>posiadającą orzeczenie o </w:t>
      </w:r>
      <w:r w:rsidRPr="00BC4BBC">
        <w:rPr>
          <w:rFonts w:cs="Calibri"/>
          <w:kern w:val="1"/>
          <w:lang w:eastAsia="zh-CN"/>
        </w:rPr>
        <w:t>znacznym stopniu niepełnosprawności z niepełnosprawnością sprzężoną. Przez niepełnosprawność sprzężoną rozumie się posiadanie orzeczenia o niepełnosprawności ze wskazaniem co najmniej dwóch niepełnosprawności.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>Przez kwotę brutto rozumie się kwotę wynagrodzenia wraz z kosztami pracy. Przez koszty pracy zatrudniającego należy rozumieć sumę wynagrodzeń brutto oraz składek na ubezpieczenia społeczne, Fundusz Pracy i Fundusz Gwarantowanych Świadczeń Pracowniczych poniesionych przez zatrudniającego.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 xml:space="preserve">Nie jest dopuszczalne pokrywanie z ww. kwot, tj. odpowiednio 600 zł brutto i 800 zł brutto, kosztów administracyjnych gminy/powiatu lub innego podmiotu, któremu gmina/powiat zleciła realizację usług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 xml:space="preserve"> lub od którego nabywa usługi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>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b/>
          <w:bCs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Wykonawca będzie zobowiązany do wypełniania „Karty realizacj</w:t>
      </w:r>
      <w:r w:rsidR="00DE199F">
        <w:rPr>
          <w:rFonts w:cs="Calibri"/>
          <w:kern w:val="1"/>
          <w:lang w:eastAsia="zh-CN"/>
        </w:rPr>
        <w:t xml:space="preserve">i usług opieki </w:t>
      </w:r>
      <w:proofErr w:type="spellStart"/>
      <w:r w:rsidR="00DE199F">
        <w:rPr>
          <w:rFonts w:cs="Calibri"/>
          <w:kern w:val="1"/>
          <w:lang w:eastAsia="zh-CN"/>
        </w:rPr>
        <w:t>wytchnieniowej</w:t>
      </w:r>
      <w:proofErr w:type="spellEnd"/>
      <w:r w:rsidR="00DE199F">
        <w:rPr>
          <w:rFonts w:cs="Calibri"/>
          <w:kern w:val="1"/>
          <w:lang w:eastAsia="zh-CN"/>
        </w:rPr>
        <w:t xml:space="preserve"> w </w:t>
      </w:r>
      <w:r w:rsidRPr="00BC4BBC">
        <w:rPr>
          <w:rFonts w:cs="Calibri"/>
          <w:kern w:val="1"/>
          <w:lang w:eastAsia="zh-CN"/>
        </w:rPr>
        <w:t xml:space="preserve">ramach Programu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” dla Jednostek Samorządu Terytorialnego – edycja 2025, której wzór stanowi załącznik nr 8 do Programu Ministra Rodziny, Pracy i Polityki Społecznej pn.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” dla Jednostek Samorządu Terytorialnego – edycja 2025. Wykonawca będzie zobowiązany do dostarczania Zamawiającemu uzupełnionych kart rozliczenia, o których mowa powyżej, wraz z miesięcznym rozliczeniem wykonanych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b/>
          <w:bCs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Zgodnie z częścią V ust. 7 Programu „W godzinach realizacji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finansowanych ze środków Funduszu, wobec osoby z niepełnosprawnością objętej usługą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nie mogą być świadczone usługi opiekuńcze lub specjalistyczne usługi opiekuńcze, o których mowa w ustawie z dnia 12 marca 2004 r. o pomocy społecznej, inne usługi finansowane ze środków Funduszu albo finansowane przez Państwowy Fundusz Rehabilitacji Osób Niepełnosprawnych lub usługi obejmujące analogiczne wsparcie do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finansowane ze środków publicznych”- dotyczy m.in. Programu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>” dla Organizacji Pozarządowych.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b/>
          <w:bCs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o których mowa w części V ust. 6 pkt 2 lit. i Programu, tj. świadczone w ramach pobytu całodobowego za uprzednią zgodą gminy/powiatu, w innym miejscu wskazanym przez uczestnika Programu lub realizatora Programu, spełniającym kryteria dostępności, o których mowa w ustawie z dnia 19 lipca 2019 r. o zapewnieniu dostępności osobom ze szczególnymi potrzebami, mogą być świadczone przez osoby niebędące: członkami rodziny osoby z niepełnosprawnością, opiekunami osoby z niepełnosprawnością lub osobami faktycznie zamieszkującymi razem z osobą z niepełnosprawnością, które:</w:t>
      </w:r>
    </w:p>
    <w:p w:rsidR="00BC4BBC" w:rsidRPr="00BC4BBC" w:rsidRDefault="00BC4BBC" w:rsidP="003C59A7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posiadają dokument potwierdzający uzyskanie kwalifikacji w zawodzie: asystent osoby </w:t>
      </w:r>
      <w:r w:rsidRPr="00BC4BBC">
        <w:rPr>
          <w:rFonts w:cs="Calibri"/>
          <w:kern w:val="1"/>
          <w:lang w:eastAsia="zh-CN"/>
        </w:rPr>
        <w:lastRenderedPageBreak/>
        <w:t>niepełnosprawnej, pielęgniarka, siostra PCK, opiekun osoby starszej, opiekun medyczny, pedagog, psycholog, terapeuta zajęciowy, fizjoterapeuta lub za zgodą realizatora Programu, w innych zawodach i specjalnościach o charakterze medycznym lub opiekuńczym, lub</w:t>
      </w:r>
    </w:p>
    <w:p w:rsidR="00BC4BBC" w:rsidRPr="00BC4BBC" w:rsidRDefault="00BC4BBC" w:rsidP="003C59A7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posiadają co najmniej 6-miesięczne, udokumentowane doświadczenie w udzielaniu bezpośredniej pomocy osobom z niepełnosprawnościami, np. doświadczenie zawodowe, doświadczenie w udzielaniu wsparcia osobom z niepełnosprawnościami w formie wolontariatu, lub</w:t>
      </w:r>
    </w:p>
    <w:p w:rsidR="00BC4BBC" w:rsidRPr="00BC4BBC" w:rsidRDefault="00BC4BBC" w:rsidP="003C59A7">
      <w:pPr>
        <w:widowControl w:val="0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zostaną wskazane przez uczestnika Programu w Karcie zgłoszenia do Programu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>” dla Jednostek Samorządu Terytorialnego – edycja 2025, której wzór stanowi załącznik nr 7 do Programu.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 w:right="-80"/>
        <w:jc w:val="both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>Posiadanie doświa</w:t>
      </w:r>
      <w:r w:rsidR="003851E9">
        <w:rPr>
          <w:rFonts w:cs="Calibri"/>
          <w:lang w:eastAsia="en-US"/>
        </w:rPr>
        <w:t>dczenia, o którym mowa w ust. 12</w:t>
      </w:r>
      <w:r w:rsidRPr="00BC4BBC">
        <w:rPr>
          <w:rFonts w:cs="Calibri"/>
          <w:lang w:eastAsia="en-US"/>
        </w:rPr>
        <w:t xml:space="preserve"> pkt 2, może zostać udokumentowane pisemnym oświadczeniem podmiotu, który zlecał udzielanie bezpośredniej pomocy osobom z niepełnosprawnościami. Podmiotem tym może być również osoba fizyczna (a więc nie tylko osoba prawna, czy jednostka organizacyjna nie posiadająca osobowości prawnej), która zleciła udzielenie bezpośredniej pomocy osobie z niepełnosprawnością.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426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>Ocena posiadania przez osobę doświadczenia w udzielaniu bezpośredniej pomocy osobom z niepełnosprawnościami należy do realizatora Programu.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 przypadku, gdy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, mają być świadczone dla członków rodziny lub opiekunów sprawujących bezpośrednią opiekę nad małoletnimi, w odniesieniu do osób, które mają świadczyć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muszą zostać spełnione warunki określone w art. 21 ustawy z dnia 13 maja 2016 r. o przeciwdziałaniu zagrożeniom prze</w:t>
      </w:r>
      <w:r w:rsidR="003851E9">
        <w:rPr>
          <w:rFonts w:cs="Calibri"/>
          <w:kern w:val="1"/>
          <w:lang w:eastAsia="zh-CN"/>
        </w:rPr>
        <w:t>stępczością na tle seksualnym i </w:t>
      </w:r>
      <w:r w:rsidRPr="00BC4BBC">
        <w:rPr>
          <w:rFonts w:cs="Calibri"/>
          <w:kern w:val="1"/>
          <w:lang w:eastAsia="zh-CN"/>
        </w:rPr>
        <w:t xml:space="preserve">ochronie małoletnich (Dz. U. z 2024 r. poz. 1802 z późn. zm.), a w przypadku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, o których mowa w części V ust. 6 pkt 2 lit. i Programu, dodatkowo wymagana jest pisemna akceptacja osoby, która ma świadczyć usługę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ze strony rodzica małoletniego lub opiekuna prawnego małoletniego.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Tym samym w przypadku, gdy do korzystania z usług opieki </w:t>
      </w:r>
      <w:proofErr w:type="spellStart"/>
      <w:r w:rsidRPr="00BC4BBC">
        <w:rPr>
          <w:rFonts w:cs="Calibri"/>
          <w:kern w:val="1"/>
          <w:lang w:eastAsia="zh-CN"/>
        </w:rPr>
        <w:t>wytchnieniowych</w:t>
      </w:r>
      <w:proofErr w:type="spellEnd"/>
      <w:r w:rsidRPr="00BC4BBC">
        <w:rPr>
          <w:rFonts w:cs="Calibri"/>
          <w:kern w:val="1"/>
          <w:lang w:eastAsia="zh-CN"/>
        </w:rPr>
        <w:t xml:space="preserve"> zostanie skierowana osoba małoletnia Zamawiający będzie żądał od Wykonawcy i Podwykonawcy, jeśli będzie realizował usługi związane z przedmiotem zamówienia, każdorazowej weryfikacji osób, które zamierza skierować do realizacji umowy zawartej z Zamawiającym w Rejestrze Sprawców Przestępstw na Tle Seksualnym, prowadzonym przez Ministra Sprawiedliwości we wszystkich bazach danych tegoż rejestru. 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Zamawiający nie dopuszcza realizacji jakiejkolwiek usługi lub jej części</w:t>
      </w:r>
      <w:r w:rsidR="00C43997">
        <w:rPr>
          <w:rFonts w:cs="Calibri"/>
          <w:kern w:val="1"/>
          <w:lang w:eastAsia="zh-CN"/>
        </w:rPr>
        <w:t xml:space="preserve"> objętej umową, na realizację niniejszego </w:t>
      </w:r>
      <w:r w:rsidRPr="00BC4BBC">
        <w:rPr>
          <w:rFonts w:cs="Calibri"/>
          <w:kern w:val="1"/>
          <w:lang w:eastAsia="zh-CN"/>
        </w:rPr>
        <w:t xml:space="preserve">zamówienia, względem osób małoletnich przez osoby figurujące w Rejestrze Sprawców Przestępstw na Tle Seksualnym. 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Na żądanie Zamawiającego, Wykonawca będzie zobowiązany pisemnie wykazać, że dokonał sprawdzenia osób skierowanych do realizacji usług przedmiotowego zamówienia w Rejestrze Sprawców Przestępstw na Tle Seksualnym. 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 przypadku świadczenia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w ramach pobytu całodobowego, ośrodek/placówka przyjmująca osobę z niepełnosprawnością ma obowiązek zapewnić wyżywienie odpowiednie do potrzeb osoby z niepełnosprawnością, tj. zapewnić ciepły posiłek z uwzględnieniem specjalnej diety osoby objętej usługą.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Zgodnie z treścią Programu Usługa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w ramach pobytu całodobowego wynosi co najmniej 12 godzin nieprzerwanego świadczenia usługi i obejmuje nocleg osoby z niepełnosprawnością, co najmniej w godzinach 22.00 - 6.00. Jedna doba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w ramach pobytu całodobowego nie przekracza 24 godzin nieprzerwanego świadczenia usługi.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Uczestnik Programu, któremu przyznano pomoc w postaci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nie ponosi </w:t>
      </w:r>
      <w:r w:rsidRPr="00BC4BBC">
        <w:rPr>
          <w:rFonts w:cs="Calibri"/>
          <w:kern w:val="1"/>
          <w:lang w:eastAsia="zh-CN"/>
        </w:rPr>
        <w:lastRenderedPageBreak/>
        <w:t>odpłatności za realizację usługi w ramach Programu.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 ramach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zapewniane jest okresowe wsparcie w zabezpieczeniu potrzeb osoby z niepełnosprawnością, w zastępstwie członków rodziny lub opiekunów sprawujących na co dzień bezpośrednią opiekę.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Rodzaj i zakres godzinowy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powinien być uzależniony od osobistej sytuacji uczestnika Programu, z uwzględnieniem stopnia i rodzaju niepełnosprawności osoby z niepełnosprawnością, nad którą uczestnik Programu sprawuje opiekę.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 przypadku, gdy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nie będą świadczone w obrębie granic administracyjnych Gminy Miasta Brodnicy, Wykonawca będzie zobowiązany do zapewnienia we własnym zakresie i na swój koszt transport pojazdem dostosowanym do przewożenia osób z niepełnosprawnościami, tj. odpowiednio oznakowanego i wyposażonego adekwatnie do schorzeń przewożonych osób na rzecz których będzie realizowane niniejsze zamówienie, np. w platformę dla wózków inwalidzkich.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Przez transport, Zamawiający rozumie każdorazowo: do</w:t>
      </w:r>
      <w:r w:rsidR="00801108">
        <w:rPr>
          <w:rFonts w:cs="Calibri"/>
          <w:kern w:val="1"/>
          <w:lang w:eastAsia="zh-CN"/>
        </w:rPr>
        <w:t>jazd pod wskazany adres osoby z </w:t>
      </w:r>
      <w:r w:rsidRPr="00BC4BBC">
        <w:rPr>
          <w:rFonts w:cs="Calibri"/>
          <w:kern w:val="1"/>
          <w:lang w:eastAsia="zh-CN"/>
        </w:rPr>
        <w:t xml:space="preserve">niepełnosprawnością, przygotowanie osoby z niepełnosprawnością do przewiezienia jej, w tym zniesienie/wniesienie (jeśli osoba z niepełnosprawnością lub jej opiekun tego zażąda), wykonanie stosownych zabezpieczeń/mocowań uniemożliwiających niebezpieczne przemieszczanie się osoby z niepełnosprawnością w pojeździe, bezpieczne przewiezienie osoby do miejsca świadczenia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oraz powrót z zastosowaniem tych samych czynności co poprzednio wskazane, włącznie z ewentualnym wniesieniem osoby z niepełnosprawnością.</w:t>
      </w:r>
    </w:p>
    <w:p w:rsidR="00BC4BBC" w:rsidRPr="00BC4BBC" w:rsidRDefault="00BC4BBC" w:rsidP="003C59A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right="-79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Tr</w:t>
      </w:r>
      <w:r w:rsidR="00801108">
        <w:rPr>
          <w:rFonts w:cs="Calibri"/>
          <w:kern w:val="1"/>
          <w:lang w:eastAsia="zh-CN"/>
        </w:rPr>
        <w:t>ansport, o którym mowa w ust. 19</w:t>
      </w:r>
      <w:r w:rsidRPr="00BC4BBC">
        <w:rPr>
          <w:rFonts w:cs="Calibri"/>
          <w:kern w:val="1"/>
          <w:lang w:eastAsia="zh-CN"/>
        </w:rPr>
        <w:t xml:space="preserve"> będzie się odbywał każdorazowo z </w:t>
      </w:r>
      <w:r w:rsidR="00801108">
        <w:rPr>
          <w:rFonts w:cs="Calibri"/>
          <w:kern w:val="1"/>
          <w:lang w:eastAsia="zh-CN"/>
        </w:rPr>
        <w:t>miejsca pobytu osoby z </w:t>
      </w:r>
      <w:r w:rsidRPr="00BC4BBC">
        <w:rPr>
          <w:rFonts w:cs="Calibri"/>
          <w:kern w:val="1"/>
          <w:lang w:eastAsia="zh-CN"/>
        </w:rPr>
        <w:t xml:space="preserve">niepełnosprawnością do miejsca świadczenia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i z powrotem, tzw. usługa </w:t>
      </w:r>
      <w:proofErr w:type="spellStart"/>
      <w:r w:rsidRPr="00BC4BBC">
        <w:rPr>
          <w:rFonts w:cs="Calibri"/>
          <w:kern w:val="1"/>
          <w:lang w:eastAsia="zh-CN"/>
        </w:rPr>
        <w:t>door</w:t>
      </w:r>
      <w:proofErr w:type="spellEnd"/>
      <w:r w:rsidRPr="00BC4BBC">
        <w:rPr>
          <w:rFonts w:cs="Calibri"/>
          <w:kern w:val="1"/>
          <w:lang w:eastAsia="zh-CN"/>
        </w:rPr>
        <w:t xml:space="preserve"> to </w:t>
      </w:r>
      <w:proofErr w:type="spellStart"/>
      <w:r w:rsidRPr="00BC4BBC">
        <w:rPr>
          <w:rFonts w:cs="Calibri"/>
          <w:kern w:val="1"/>
          <w:lang w:eastAsia="zh-CN"/>
        </w:rPr>
        <w:t>door</w:t>
      </w:r>
      <w:proofErr w:type="spellEnd"/>
      <w:r w:rsidRPr="00BC4BBC">
        <w:rPr>
          <w:rFonts w:cs="Calibri"/>
          <w:kern w:val="1"/>
          <w:lang w:eastAsia="zh-CN"/>
        </w:rPr>
        <w:t xml:space="preserve">. Odbiór i przekazanie osoby z niepełnosprawnością każdorazowo musi nastąpić w obecności jej opiekuna. Koszty transportu należy wliczyć w cenę oferty.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Każdorazowa zmiana miejsca świadczenia usług będących przedmiotem zamówienia będzie wymagała uprzedniej akceptacji Zamawiającego.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, świadczone w ramach niniejszego zamówienia, muszą być: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indywidualnie dostosowane do potrzeb wynikających z rodzaju: schorzenia lub niepełnosprawności oraz z poziomu samodzielności skierowanych przez Zamawiającego osób,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zgodnie z aktualnie obowiązującymi przepisami, w tym m.in. w zakresie świadczonych usług, sanitarnymi, ochrony danych osobowych oraz postanowieniami Programu „Opieka </w:t>
      </w:r>
      <w:proofErr w:type="spellStart"/>
      <w:r w:rsidRPr="00BC4BBC">
        <w:rPr>
          <w:rFonts w:cs="Calibri"/>
          <w:kern w:val="1"/>
          <w:lang w:eastAsia="zh-CN"/>
        </w:rPr>
        <w:t>wytchnieniowa</w:t>
      </w:r>
      <w:proofErr w:type="spellEnd"/>
      <w:r w:rsidRPr="00BC4BBC">
        <w:rPr>
          <w:rFonts w:cs="Calibri"/>
          <w:kern w:val="1"/>
          <w:lang w:eastAsia="zh-CN"/>
        </w:rPr>
        <w:t xml:space="preserve">” dla Jednostek Samorządu Terytorialnego - edycja 2025,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wykonywane w sposób: profesjonalny, rzetelny, terminowy, z zachowaniem należytej staranności, przy pełnym wykorzystaniu posiadanej wiedzy oraz doświadczenia,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przez osoby posiadające odpowiednie i udokumentowane: kwalifikacje zawodowe i doświadczenie w opiece nad osobami z niepełnosprawnościami, co Wykonawca będzie w stanie wykazać na każde żądanie Zamawiającego,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przez osoby, o których mowa w pkt 4 powyżej, w liczbie umożliwiającej należyte wykonywanie usług dla wszystkich skierowanych osób z niepełnosprawnościami w danym czasie oraz prawidłową realizację umowy zawartej z Zamawiającym,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dostępne dla skierowanych przez Zamawiającego osób przez 7 dni w tygodniu przez 24 godziny zegarowe, w tym również w: dni ustawowo wolne od pracy, soboty i niedziele, z zastrzeżeniem że Wykonawca zobowiązuje się podjąć świadczenie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 w terminie każdorazowo wyznaczonym przez Zamawiającego. </w:t>
      </w:r>
    </w:p>
    <w:p w:rsidR="00BC4BBC" w:rsidRPr="00BC4BBC" w:rsidRDefault="000A77E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20" w:right="-78"/>
        <w:textAlignment w:val="auto"/>
        <w:rPr>
          <w:rFonts w:cs="Calibri"/>
          <w:kern w:val="1"/>
          <w:lang w:eastAsia="zh-CN"/>
        </w:rPr>
      </w:pPr>
      <w:r>
        <w:rPr>
          <w:rFonts w:cs="Calibri"/>
          <w:kern w:val="1"/>
          <w:lang w:eastAsia="zh-CN"/>
        </w:rPr>
        <w:t xml:space="preserve">Ilekroć w niniejszym zapytaniu </w:t>
      </w:r>
      <w:r w:rsidR="00BC4BBC" w:rsidRPr="00BC4BBC">
        <w:rPr>
          <w:rFonts w:cs="Calibri"/>
          <w:kern w:val="1"/>
          <w:lang w:eastAsia="zh-CN"/>
        </w:rPr>
        <w:t xml:space="preserve">jest mowa o dniu lub dobie, należy przez to rozumieć 24 </w:t>
      </w:r>
      <w:r w:rsidR="00BC4BBC" w:rsidRPr="00BC4BBC">
        <w:rPr>
          <w:rFonts w:cs="Calibri"/>
          <w:kern w:val="1"/>
          <w:lang w:eastAsia="zh-CN"/>
        </w:rPr>
        <w:lastRenderedPageBreak/>
        <w:t xml:space="preserve">godziny.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20"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Maksymalny dopuszczalny czas na realizację pojedynczego zlecenia przyjęcia osoby z niepełnosprawnością wynosi 48 godzin od chwili przekazania zlecenia przez Zamawiającego w formie pisemnej lub elektronicznej – osobiście, przesyłką listową, pocztą elektroniczną lub </w:t>
      </w:r>
      <w:proofErr w:type="spellStart"/>
      <w:r w:rsidRPr="00BC4BBC">
        <w:rPr>
          <w:rFonts w:cs="Calibri"/>
          <w:kern w:val="1"/>
          <w:lang w:eastAsia="zh-CN"/>
        </w:rPr>
        <w:t>faxem</w:t>
      </w:r>
      <w:proofErr w:type="spellEnd"/>
      <w:r w:rsidRPr="00BC4BBC">
        <w:rPr>
          <w:rFonts w:cs="Calibri"/>
          <w:kern w:val="1"/>
          <w:lang w:eastAsia="zh-CN"/>
        </w:rPr>
        <w:t>. Gotowość Wykonawcy w tym zakresie, stanowi jedno z kryteriów oceny ofert.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20"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będzie przekazywał Wykonawcy informacje o konieczności realizacji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, które będą zawierały co najmniej: </w:t>
      </w:r>
    </w:p>
    <w:p w:rsidR="00BC4BBC" w:rsidRPr="00BC4BBC" w:rsidRDefault="00BC4BBC" w:rsidP="003C59A7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imię i nazwisko oraz adres osoby zakwalifikowanej do świadczenia usług, </w:t>
      </w:r>
    </w:p>
    <w:p w:rsidR="00BC4BBC" w:rsidRPr="00BC4BBC" w:rsidRDefault="00BC4BBC" w:rsidP="003C59A7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całkowity planowany czas realizacji usług ze wskazaniem: okresu realizacji usług i/lub liczby dni w tygodniu, </w:t>
      </w:r>
    </w:p>
    <w:p w:rsidR="00BC4BBC" w:rsidRPr="00BC4BBC" w:rsidRDefault="00BC4BBC" w:rsidP="003C59A7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minimalny zakres czynności do wykonania w ramach świadczonej usługi,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niezwłocznie, tj. w pojedynczych przypadkach z uwagi na społeczny charakter zamówienia, Wykonawca będzie zobowiązany do niezwłocznego podjęcia się świadczenia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np. w przypadku śmierci opiekuna osoby z niepełnosprawnością lub nagłego czasowego braku możliwości sprawowania przez opiekuna opieki. W związku z czym Zamawiający będzie oczekiwał reakcji na podjęcie czynności w czasie krótszym niż 2 doby (48 godzin). Zlecenie realizacji usługi nastąpi w takim wypadku na podstawie informacji</w:t>
      </w:r>
      <w:r w:rsidRPr="00BC4BBC">
        <w:rPr>
          <w:rFonts w:cs="Calibri"/>
          <w:color w:val="FF0000"/>
          <w:kern w:val="1"/>
          <w:lang w:eastAsia="zh-CN"/>
        </w:rPr>
        <w:t xml:space="preserve"> </w:t>
      </w:r>
      <w:r w:rsidRPr="00BC4BBC">
        <w:rPr>
          <w:rFonts w:cs="Calibri"/>
          <w:kern w:val="1"/>
          <w:lang w:eastAsia="zh-CN"/>
        </w:rPr>
        <w:t>przekazanej Wykonawcy w sposób telefoniczny przez uprawnionego pracownika Zamawiającego, a następnie potwierdzonej przez niego w formie pisemnej nie później niż w ciągu 48 h od następnego dnia roboczego Zamawiającego,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z poszanowaniem zasad współdziałania Stron umowy, zawartej w wyniku rozstrzygnięcia niniejszego postępowania. W tym celu Wykonawca będzie zobowiązany do przekazywania Zamawiającemu informacji m.in. o: </w:t>
      </w:r>
    </w:p>
    <w:p w:rsidR="00BC4BBC" w:rsidRPr="00BC4BBC" w:rsidRDefault="00BC4BBC" w:rsidP="003C59A7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każdej zauważonej zmianie sytuacji życiowej lub zdrowotnej osób skierowanych do korzystania z usług, w tym przyczyn braku możliwości realizacji usług dla skierowanej osoby z niepełnosprawnością, </w:t>
      </w:r>
    </w:p>
    <w:p w:rsidR="00BC4BBC" w:rsidRPr="00BC4BBC" w:rsidRDefault="00BC4BBC" w:rsidP="003C59A7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stanie zdrowia i/lub jego zmianie, a mającej wpływ na zakres i ilość dni świadczonych usług, np. pobyt w szpitalu, SOR, itp., </w:t>
      </w:r>
    </w:p>
    <w:p w:rsidR="00BC4BBC" w:rsidRPr="00BC4BBC" w:rsidRDefault="00BC4BBC" w:rsidP="003C59A7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rezygnacji z korzystania usług przez osobę z niepełnosprawnością lub jej opiekuna, </w:t>
      </w:r>
    </w:p>
    <w:p w:rsidR="00BC4BBC" w:rsidRPr="00BC4BBC" w:rsidRDefault="00BC4BBC" w:rsidP="003C59A7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zgonu osoby korzystającej z usług.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08" w:right="-81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>Informacje określone powyżej muszą być przekazywane Zamawiającemu w każdym czasie na żądanie uprawnionych pracowników Zamawiającego, tj. Dyrektora, Organizatora Pomocy Społecznej lub wyznaczonego pracownika socjalnego, telefonicznie, elektronicznie lub w formie pisemnej.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08" w:right="-81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>Informacje o zdarzeniach, o których mowa w pkt 8 powyżej, winny być zgłaszane Zamawiającemu niezwłocznie po ich wystąpieniu telefonicznie i/lub pisemnie w ciągu 24 h, liczonych od czasu wystąpienia zdarzenia, jednakże nie później niż w następnym dniu roboczym Zamawiającego,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świadczone w pomieszczeniach dostosowanych zarówno do potrzeb jak i aktualnej liczby osób z niepełnosprawnościami korzystających z usług, z zastrzeżeniem że dla każdej skierowanej osoby będzie dostępne co najmniej 1 łóżko z kompletem bielizny pościelowej (poduszka + poszewka, kołdra/koc + poszewka, prześcieradło), stół oraz krzesło, przez cały okres pobytu,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wykonywane w pomieszczeniach wyposażonych w niezbędny sprzęt techniczny i rehabilitacyjny,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lastRenderedPageBreak/>
        <w:t xml:space="preserve">realizowane z pełnym wyżywieniem, z uwzględnieniem specjalnej diety osoby objętej usługą, w postaci co najmniej trzech posiłków dziennie każdego dnia pobytu, w tym jeden posiłek ciepły. W przypadku posiadanych przez osobę z niepełnosprawnością zaleceń lekarza, Wykonawca będzie musiał zapewnić posiłki dietetyczne, zgodnie ze wskazaniami lekarskimi. Ponadto Wykonawca będzie zobowiązany zapewnić przez cały okres pobytu dostęp do drobnych posiłków i napojów między posiłkami. Przerwa między posiłkami nie może być dłuższa niż 4 godziny, przy czym ostatni posiłek nie powinien być podawany wcześniej niż o godzinie 18.00,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wykonywane przez cały okres pobytu całodobowego w pomieszczeniu/-ach: posiadających aktualne przeglądy techniczne budynków, zgodnych z przepisami </w:t>
      </w:r>
      <w:proofErr w:type="spellStart"/>
      <w:r w:rsidRPr="00BC4BBC">
        <w:rPr>
          <w:rFonts w:cs="Calibri"/>
          <w:kern w:val="1"/>
          <w:lang w:eastAsia="zh-CN"/>
        </w:rPr>
        <w:t>p.poż</w:t>
      </w:r>
      <w:proofErr w:type="spellEnd"/>
      <w:r w:rsidRPr="00BC4BBC">
        <w:rPr>
          <w:rFonts w:cs="Calibri"/>
          <w:kern w:val="1"/>
          <w:lang w:eastAsia="zh-CN"/>
        </w:rPr>
        <w:t xml:space="preserve">. i bhp, ogrzewanych, z dostępem do: światła dziennego, bieżącej wody, sanitariatów, energii elektrycznej, itp.,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świadczone z zachowaniem zasad i standardów higieniczno-sanitarnych, w szczególności ze stosowaniem, w tym zakresie przepisów ustawy z dnia 05 grudnia 2008 r. o zapobieganiu oraz zwalczaniu zakażeń i chorób zakaźnych u ludzi (Dz. U. z 2024 r. poz. 924 ze zm.). W tym celu Wykonawca musi zapewnić dla wszystkich skierowanych do niego przez Zamawiającego osób, we własnym zakresie i na swój koszt:</w:t>
      </w:r>
    </w:p>
    <w:p w:rsidR="00BC4BBC" w:rsidRPr="00BC4BBC" w:rsidRDefault="00BC4BBC" w:rsidP="003C59A7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środki czystości; </w:t>
      </w:r>
    </w:p>
    <w:p w:rsidR="00BC4BBC" w:rsidRPr="00BC4BBC" w:rsidRDefault="00BC4BBC" w:rsidP="003C59A7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środki dezynfekujące; </w:t>
      </w:r>
    </w:p>
    <w:p w:rsidR="00BC4BBC" w:rsidRPr="00BC4BBC" w:rsidRDefault="00BC4BBC" w:rsidP="003C59A7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środki higieny osobistej; </w:t>
      </w:r>
    </w:p>
    <w:p w:rsidR="00BC4BBC" w:rsidRPr="00BC4BBC" w:rsidRDefault="00BC4BBC" w:rsidP="003C59A7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przybory toaletowe i inne środki ochrony lub przedmioty niezbędne do higieny osobistej, jeżeli będzie występowała taka konieczność.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708" w:right="-81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 xml:space="preserve">Ponadto Wykonawca będzie zobowiązany do zapewnienia niezbędnych środków ochrony osobistej dla osób wykonujących usługi opieki </w:t>
      </w:r>
      <w:proofErr w:type="spellStart"/>
      <w:r w:rsidRPr="00BC4BBC">
        <w:rPr>
          <w:rFonts w:cs="Calibri"/>
          <w:lang w:eastAsia="en-US"/>
        </w:rPr>
        <w:t>wytchnieniowej</w:t>
      </w:r>
      <w:proofErr w:type="spellEnd"/>
      <w:r w:rsidRPr="00BC4BBC">
        <w:rPr>
          <w:rFonts w:cs="Calibri"/>
          <w:lang w:eastAsia="en-US"/>
        </w:rPr>
        <w:t xml:space="preserve">, tj. m.in. płynów dezynfekujących, jednorazowych rękawiczek, maseczek, fartuchów, itp., </w:t>
      </w:r>
    </w:p>
    <w:p w:rsidR="00BC4BBC" w:rsidRPr="00BC4BBC" w:rsidRDefault="00BC4BBC" w:rsidP="003C59A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right="-78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świadczone przez osoby posługujące się językiem polskim w stopniu komunikatywnym</w:t>
      </w:r>
      <w:r w:rsidR="009A08B3">
        <w:rPr>
          <w:rFonts w:cs="Calibri"/>
          <w:kern w:val="1"/>
          <w:lang w:eastAsia="zh-CN"/>
        </w:rPr>
        <w:t xml:space="preserve"> w </w:t>
      </w:r>
      <w:r w:rsidRPr="00BC4BBC">
        <w:rPr>
          <w:rFonts w:cs="Calibri"/>
          <w:kern w:val="1"/>
          <w:lang w:eastAsia="zh-CN"/>
        </w:rPr>
        <w:t xml:space="preserve">mowie i w piśmie.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Do codziennych obowiązków Wykonawcy, względem każdej skierowanej osoby, adekwatnie do jej stanu zdrowia, zaleceń lekarskich, poziomu samodzielności i schorzeń, w ramach realizacji przedmiotowego zamówienia będzie należało w szczególności: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zapewnienie opieki i bezpieczeństwa przez cały okres pobytu,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w wykonywaniu czynności higienicznych lub wykonywanie czynności higienicznych, np. mycie, czesanie, golenie, kąpiel, zmiana bielizny osobistej, itp.,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wykonywanie czynności pielęgnacyjnych np. zmiana opatrunków, zmiana pampersów, kremowanie, pomoc w korzystaniu ze świadczeń zdrowotnych, itp.,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wykonywanie czynności rehabilitacyjnych fizycznych i czynności usprawniania zaburzonych funkcji organizmu, np. oklepywanie ciała, masaż ciała, ćwiczenia fizyczne, fizjoterapia, itp.,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w radzeniu sobie w sytuacjach kryzysowych i niekomfortowych, np. wsparcie psychologiczne, rozmowy terapeutyczne, itp.,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przy ubieraniu i rozbieraniu,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przy wstawaniu i kładzeniu się,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przy przemieszczaniu się,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dbanie o porządek i czystość pomieszczeń oraz otoczenia skierowanych przez Zamawiającego osób, w tym: bieżące sprzątanie, usuwanie odpadów i zanieczyszczeń, zmiana bielizny pościelowej na czystą, zmiana odzieży skierowanej osoby na czystą, </w:t>
      </w:r>
    </w:p>
    <w:p w:rsidR="00BC4BBC" w:rsidRPr="00554F49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554F49">
        <w:rPr>
          <w:rFonts w:cs="Calibri"/>
          <w:kern w:val="1"/>
          <w:lang w:eastAsia="zh-CN"/>
        </w:rPr>
        <w:lastRenderedPageBreak/>
        <w:t xml:space="preserve">zapewnienie co najmniej trzech posiłków dziennie przygotowywanych we własnym zakresie lub w formie cateringu, z </w:t>
      </w:r>
      <w:r w:rsidR="00554F49" w:rsidRPr="00554F49">
        <w:rPr>
          <w:rFonts w:cs="Calibri"/>
          <w:kern w:val="1"/>
          <w:lang w:eastAsia="zh-CN"/>
        </w:rPr>
        <w:t>zastrzeżeniem ust. 22</w:t>
      </w:r>
      <w:r w:rsidRPr="00554F49">
        <w:rPr>
          <w:rFonts w:cs="Calibri"/>
          <w:kern w:val="1"/>
          <w:lang w:eastAsia="zh-CN"/>
        </w:rPr>
        <w:t xml:space="preserve"> pkt 11</w:t>
      </w:r>
      <w:r w:rsidR="00554F49" w:rsidRPr="00554F49">
        <w:rPr>
          <w:rFonts w:cs="Calibri"/>
          <w:kern w:val="1"/>
          <w:lang w:eastAsia="zh-CN"/>
        </w:rPr>
        <w:t xml:space="preserve"> niniejszego zapytania</w:t>
      </w:r>
      <w:r w:rsidRPr="00554F49">
        <w:rPr>
          <w:rFonts w:cs="Calibri"/>
          <w:kern w:val="1"/>
          <w:lang w:eastAsia="zh-CN"/>
        </w:rPr>
        <w:t xml:space="preserve">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pomoc skierowanej osobie przy spożywaniu posiłków,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animacja czasu wolnego polegającego na organizowaniu i spędzaniu czasu wolnego w formie np. rozmowy, towarzyszenia w trakcie spacerów, czytania prasy/książek, udziału w organizacji zabaw i gier towarzyskich, itp., </w:t>
      </w:r>
    </w:p>
    <w:p w:rsidR="00BC4BBC" w:rsidRPr="00BC4BBC" w:rsidRDefault="00BC4BBC" w:rsidP="003C59A7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40" w:lineRule="auto"/>
        <w:ind w:right="-80"/>
        <w:jc w:val="both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bieżące monitorowanie stanu zdrowia osoby z niepełnosprawnością, reagowanie na zgłaszane potrzeby, a w razie konieczności czuwanie przy łóżku osoby z niepełnosprawnością lub wezwanie odpowiednich służb ratunkowych </w:t>
      </w:r>
    </w:p>
    <w:p w:rsidR="00BC4BBC" w:rsidRPr="00BC4BBC" w:rsidRDefault="00BC4BBC" w:rsidP="00BC4BB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79"/>
        <w:textAlignment w:val="auto"/>
        <w:rPr>
          <w:rFonts w:cs="Calibri"/>
          <w:lang w:eastAsia="en-US"/>
        </w:rPr>
      </w:pPr>
      <w:r w:rsidRPr="00BC4BBC">
        <w:rPr>
          <w:rFonts w:cs="Calibri"/>
          <w:lang w:eastAsia="en-US"/>
        </w:rPr>
        <w:t xml:space="preserve">- powyższe będzie uzależnione od indywidualnych zaleceń </w:t>
      </w:r>
      <w:r w:rsidR="000755CF">
        <w:rPr>
          <w:rFonts w:cs="Calibri"/>
          <w:lang w:eastAsia="en-US"/>
        </w:rPr>
        <w:t>w zależności od stanu zdrowia i </w:t>
      </w:r>
      <w:r w:rsidRPr="00BC4BBC">
        <w:rPr>
          <w:rFonts w:cs="Calibri"/>
          <w:lang w:eastAsia="en-US"/>
        </w:rPr>
        <w:t xml:space="preserve">możliwości danej osoby z niepełnosprawnością.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informuje, że Wykonawca nie jest uprawniony do żądania od skierowanych przez Zamawiającego uczestników Programu, którym przyznano pomoc w postaci usług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>, żadnych świadczeń pieniężnych. Uczestnik Programu nie ponosi odpłatności za realizację usługi w ramach Programu.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zastrzega sobie prawo monitorowania oraz przeprowadzania kontroli realizacji zamówienia w dowolnym czasie bez uprzedniego zawiadomienia Wykonawcy oraz bez konieczności uzyskania jego zgody. W tym celu Zamawiający zastrzega sobie prawo do nieograniczonego dostępu do pomieszczeń, w których są realizowane usługi opieki </w:t>
      </w:r>
      <w:proofErr w:type="spellStart"/>
      <w:r w:rsidRPr="00BC4BBC">
        <w:rPr>
          <w:rFonts w:cs="Calibri"/>
          <w:kern w:val="1"/>
          <w:lang w:eastAsia="zh-CN"/>
        </w:rPr>
        <w:t>wytchnieniowej</w:t>
      </w:r>
      <w:proofErr w:type="spellEnd"/>
      <w:r w:rsidRPr="00BC4BBC">
        <w:rPr>
          <w:rFonts w:cs="Calibri"/>
          <w:kern w:val="1"/>
          <w:lang w:eastAsia="zh-CN"/>
        </w:rPr>
        <w:t xml:space="preserve">, w tym do pomieszczeń w których przebywają uczestnicy Programu oraz innych pomieszczeń służących realizacji zawartej w wyniku rozstrzygnięcia niniejszego postępowania umowy, np. sanitariatów, kuchni, itp.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 wszelkie szkody związane z realizacją zamówienia, które wyrządzono uczestnikowi Programu, osobie skierowanej, jej opiekunowi lub mieniu tychże osób lub mieniu podmiotu trzeciego używanego lub użytkowanego w związku z realizacją zamówienia, odpowiada wyłącznie Wykonawca. </w:t>
      </w:r>
    </w:p>
    <w:p w:rsidR="00BC4BBC" w:rsidRPr="00D11FF8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Usługi będą świadczone na rzecz każdej skierowanej osob</w:t>
      </w:r>
      <w:r w:rsidR="00D11FF8">
        <w:rPr>
          <w:rFonts w:cs="Calibri"/>
          <w:kern w:val="1"/>
          <w:lang w:eastAsia="zh-CN"/>
        </w:rPr>
        <w:t>y i rozliczane z Zamawiającym w </w:t>
      </w:r>
      <w:r w:rsidRPr="00D11FF8">
        <w:rPr>
          <w:rFonts w:cs="Calibri"/>
          <w:kern w:val="1"/>
          <w:lang w:eastAsia="zh-CN"/>
        </w:rPr>
        <w:t xml:space="preserve">wymiarze dobowym. </w:t>
      </w:r>
    </w:p>
    <w:p w:rsidR="00BC4BBC" w:rsidRPr="00D11FF8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D11FF8">
        <w:rPr>
          <w:rFonts w:cs="Calibri"/>
          <w:kern w:val="1"/>
          <w:lang w:eastAsia="zh-CN"/>
        </w:rPr>
        <w:t xml:space="preserve">Zamawiający zapłaci Wykonawcy za każdą rozpoczętą dobę świadczenia usługi, względem uczestnika Programu, w placówce wskazanej w umowie, z zastrzeżeniem że nie więcej niż za ilość dób/dni wskazanych w otrzymanej od Zamawiającego dyspozycji realizacji usługi. 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D11FF8">
        <w:rPr>
          <w:rFonts w:cs="Calibri"/>
          <w:kern w:val="1"/>
          <w:lang w:eastAsia="zh-CN"/>
        </w:rPr>
        <w:t xml:space="preserve">Za 1 dobę usługi opieki </w:t>
      </w:r>
      <w:proofErr w:type="spellStart"/>
      <w:r w:rsidRPr="00D11FF8">
        <w:rPr>
          <w:rFonts w:cs="Calibri"/>
          <w:kern w:val="1"/>
          <w:lang w:eastAsia="zh-CN"/>
        </w:rPr>
        <w:t>wytchnieniowej</w:t>
      </w:r>
      <w:proofErr w:type="spellEnd"/>
      <w:r w:rsidRPr="00D11FF8">
        <w:rPr>
          <w:rFonts w:cs="Calibri"/>
          <w:kern w:val="1"/>
          <w:lang w:eastAsia="zh-CN"/>
        </w:rPr>
        <w:t xml:space="preserve"> w ramach pobytu całodobowego, każdorazowo należy rozumieć nie więcej niż 24 godziny zegarowe nieprzerwanego świadczenia usługi, na rzecz pojedynczej skierowanej osoby, bez czasu: dojazdu i powrotu do miejsca świadczenia usługi ani</w:t>
      </w:r>
      <w:r w:rsidRPr="00BC4BBC">
        <w:rPr>
          <w:rFonts w:cs="Calibri"/>
          <w:kern w:val="1"/>
          <w:lang w:eastAsia="zh-CN"/>
        </w:rPr>
        <w:t xml:space="preserve"> przygotowywania miejsca pobytu/noclegu/zajęć/zabiegów dla uczestnika Programu.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Wykonawca nie może, według własnego uznania, zwiększać ani zmniejszać liczby osób ani dób sprawowanej opieki, odrębnie od uprzednio określonych przez Zamawiającego.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Wykonawca, któremu zostanie powierzona realizacja zamówienia, zobowiązuje się do rzeczywistego dysponowania przez cały okres realizacji umowy, osobami posiadającymi co najmniej minimalne kwalifikacje i doświadczenie zawodowe. W tym celu Wykonawca, na każde wezwanie Zamawiającego będzie zobowiązany do wykazania się dysponowaniem osobami posiadającymi minimalne kwalifikacje i doświadczenie zawodowe w opiece nad osobami z niepełnosprawnością.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Zamawiający będzie uprawniony do żądania od Wykonawcy harmonogramu pracy dla każdej skierowanej osoby oraz jego aktualizacji, jeśli zajdzie taka potrzeba, w tym do szczegółowego </w:t>
      </w:r>
      <w:r w:rsidRPr="00BC4BBC">
        <w:rPr>
          <w:rFonts w:cs="Calibri"/>
          <w:kern w:val="1"/>
          <w:lang w:eastAsia="zh-CN"/>
        </w:rPr>
        <w:lastRenderedPageBreak/>
        <w:t xml:space="preserve">opisania ilości i zakresu planowanych względem danej osoby czynności samoobsługowych, rodzaju zajęć usprawniająco-terapeutycznych i animacji czasu wolnego.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 przypadku, gdy z przyczyn leżących po stronie Wykonawcy, zamówienie nie będzie realizowane na rzecz wszystkich skierowanych do Wykonawcy osób lub nie będzie realizowane w zakresie lub w wymiarze czasu wskazanym w dokumentach, o których mowa w niniejszym rozdziale lub będzie realizowane niezgodnie z przedłożonym Zamawiającemu harmonogramem, Wykonawca za czas przestoju w realizacji usługi lub nienależytego wykonywania zamówienia: </w:t>
      </w:r>
    </w:p>
    <w:p w:rsidR="00BC4BBC" w:rsidRPr="00BC4BBC" w:rsidRDefault="00BC4BBC" w:rsidP="003C59A7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nie otrzyma wynagrodzenia, </w:t>
      </w:r>
    </w:p>
    <w:p w:rsidR="00BC4BBC" w:rsidRPr="00BC4BBC" w:rsidRDefault="00BC4BBC" w:rsidP="003C59A7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może zostać obciążony karami umownymi, </w:t>
      </w:r>
    </w:p>
    <w:p w:rsidR="00BC4BBC" w:rsidRPr="00BC4BBC" w:rsidRDefault="00BC4BBC" w:rsidP="003C59A7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nie będzie mógł zrealizować niewykonanych dni (godzin) opieki w późniejszym terminie, z zastrzeżeniem, że ostateczną decyzję w tym zakresie będzie podejmował Zamawiający po indywidualnym rozpatrzeniu sprawy, uwzględniając sytuację zdrowotno-bytową skierowanej osoby oraz jej zgodę lub zgodę jego opiekuna prawnego.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>Zamawiający nie dopuszcza sytuacji braku realizacji wykonywania zamówienia lub jego części z przyczyn nienależytego zabezpieczenia przez Wykonawcę lub Podwykonawcę odpowiedniej liczby osób skierowanych do realizacji niniejszego zamówienia lub jego części, tj. takiej liczby osób w stosunku do liczby skierowanych przez Zamawiającego osób z niepełnosprawnościami, w sposób skutkujący realizacją opieki niezg</w:t>
      </w:r>
      <w:r w:rsidR="00D11FF8">
        <w:rPr>
          <w:rFonts w:cs="Calibri"/>
          <w:kern w:val="1"/>
          <w:lang w:eastAsia="zh-CN"/>
        </w:rPr>
        <w:t>odnie z wymaganiami niniejszego zapytania</w:t>
      </w:r>
      <w:r w:rsidRPr="00BC4BBC">
        <w:rPr>
          <w:rFonts w:cs="Calibri"/>
          <w:kern w:val="1"/>
          <w:lang w:eastAsia="zh-CN"/>
        </w:rPr>
        <w:t xml:space="preserve">. </w:t>
      </w:r>
    </w:p>
    <w:p w:rsidR="00BC4BBC" w:rsidRPr="002A3AD3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2A3AD3">
        <w:rPr>
          <w:rFonts w:cs="Calibri"/>
          <w:kern w:val="1"/>
          <w:lang w:eastAsia="zh-CN"/>
        </w:rPr>
        <w:t>Wykonawca, jako profesjonalny uczestnik rynku zamówień publicznych, ubiegając się o udzie</w:t>
      </w:r>
      <w:r w:rsidR="002A3AD3">
        <w:rPr>
          <w:rFonts w:cs="Calibri"/>
          <w:kern w:val="1"/>
          <w:lang w:eastAsia="zh-CN"/>
        </w:rPr>
        <w:t>lenie niniejszego zamówienia</w:t>
      </w:r>
      <w:r w:rsidRPr="002A3AD3">
        <w:rPr>
          <w:rFonts w:cs="Calibri"/>
          <w:kern w:val="1"/>
          <w:lang w:eastAsia="zh-CN"/>
        </w:rPr>
        <w:t xml:space="preserve">, musi być zdolny do należytej realizacji całego zakresu zamówienia </w:t>
      </w:r>
      <w:r w:rsidR="002A3AD3">
        <w:rPr>
          <w:rFonts w:cs="Calibri"/>
          <w:kern w:val="1"/>
          <w:lang w:eastAsia="zh-CN"/>
        </w:rPr>
        <w:t>o które</w:t>
      </w:r>
      <w:r w:rsidRPr="002A3AD3">
        <w:rPr>
          <w:rFonts w:cs="Calibri"/>
          <w:kern w:val="1"/>
          <w:lang w:eastAsia="zh-CN"/>
        </w:rPr>
        <w:t xml:space="preserve"> będzie się ubiegał i to on musi przewidzieć jaką liczbę osób będzie potrzebował do należytej realizacji zawartej z Zamawiającym umowy.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2A3AD3">
        <w:rPr>
          <w:rFonts w:cs="Calibri"/>
          <w:b/>
          <w:bCs/>
          <w:kern w:val="1"/>
          <w:lang w:eastAsia="zh-CN"/>
        </w:rPr>
        <w:t>Z</w:t>
      </w:r>
      <w:r w:rsidRPr="00BC4BBC">
        <w:rPr>
          <w:rFonts w:cs="Calibri"/>
          <w:b/>
          <w:bCs/>
          <w:kern w:val="1"/>
          <w:lang w:eastAsia="zh-CN"/>
        </w:rPr>
        <w:t xml:space="preserve"> uwagi na fakt, że przedmiot zamówienia jest zadaniem zleconym przez administrację rządową w ramach pomocy społecznej i jest finansowany ze źródeł zewnętrznych, Zamawiający zastrzega sobie prawo do realizacji umowy do wysokości przyznanych mu środków finansowych i w terminach objętych dofinansowaniem. W związku z powyższym, Zamawiający informuje, że może wstrzymać realizację zawartej umowy do czasu faktycznego otrzymania środków pieniężnych na kolejny okres dofinansowania oraz koniecznej w tym celu zmiany planu finansowego Zamawiającego, bez żadnych konsekwencji prawnych i finansowych. </w:t>
      </w:r>
    </w:p>
    <w:p w:rsidR="00BC4BBC" w:rsidRPr="00BC4BBC" w:rsidRDefault="00BC4BBC" w:rsidP="00BC4BBC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b/>
          <w:bCs/>
          <w:kern w:val="1"/>
          <w:lang w:eastAsia="zh-CN"/>
        </w:rPr>
        <w:t xml:space="preserve">W związku z powyższym, Wykonawca nie będzie dochodził roszczeń względem Zamawiającego w zakresie przerwy w realizowaniu umowy, wcześniejszego zakończenia realizacji umowy ani roszczeń z tytułu utraconych korzyści. </w:t>
      </w:r>
    </w:p>
    <w:p w:rsidR="00BC4BBC" w:rsidRPr="00BC4BBC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Realizacja zamówienia podlega prawu polskiemu, w tym w szczególności: </w:t>
      </w:r>
      <w:r w:rsidR="00AA2777">
        <w:rPr>
          <w:rFonts w:cs="Calibri"/>
          <w:kern w:val="1"/>
          <w:lang w:eastAsia="zh-CN"/>
        </w:rPr>
        <w:t>ustawie z dnia 23 </w:t>
      </w:r>
      <w:r w:rsidRPr="00BC4BBC">
        <w:rPr>
          <w:rFonts w:cs="Calibri"/>
          <w:kern w:val="1"/>
          <w:lang w:eastAsia="zh-CN"/>
        </w:rPr>
        <w:t xml:space="preserve">kwietnia 1964 r. Kodeks cywilny oraz ustawie z dnia 12 marca 2004 r. o pomocy społecznej. </w:t>
      </w:r>
    </w:p>
    <w:p w:rsidR="00BC4BBC" w:rsidRPr="007A6F01" w:rsidRDefault="00BC4BBC" w:rsidP="003C59A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cs="Calibri"/>
          <w:kern w:val="1"/>
          <w:lang w:eastAsia="zh-CN"/>
        </w:rPr>
      </w:pPr>
      <w:r w:rsidRPr="00BC4BBC">
        <w:rPr>
          <w:rFonts w:cs="Calibri"/>
          <w:kern w:val="1"/>
          <w:lang w:eastAsia="zh-CN"/>
        </w:rPr>
        <w:t xml:space="preserve">Wykonawca zobowiązany jest do wykonania przedmiotu zamówienia, zgodnie z obowiązującymi przepisami prawa, wymaganiami Zamawiającego zawartymi </w:t>
      </w:r>
      <w:r w:rsidR="00AA2777">
        <w:rPr>
          <w:rFonts w:cs="Calibri"/>
          <w:kern w:val="1"/>
          <w:lang w:eastAsia="zh-CN"/>
        </w:rPr>
        <w:t xml:space="preserve">w niniejszym zapytaniu </w:t>
      </w:r>
      <w:r w:rsidRPr="00BC4BBC">
        <w:rPr>
          <w:rFonts w:cs="Calibri"/>
          <w:kern w:val="1"/>
          <w:lang w:eastAsia="zh-CN"/>
        </w:rPr>
        <w:t xml:space="preserve">oraz zgodnie ze złożoną ofertą, w szczególności z należytą starannością, bezpieczeństwem, dobrą jakością, właściwą organizacją oraz postanowieniami zawartej umowy na realizację przedmiotu zamówienia. </w:t>
      </w:r>
    </w:p>
    <w:p w:rsidR="007A6F01" w:rsidRPr="00AA2777" w:rsidRDefault="007A6F01" w:rsidP="007A6F01">
      <w:pPr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kern w:val="1"/>
          <w:lang w:eastAsia="zh-CN"/>
        </w:rPr>
      </w:pPr>
    </w:p>
    <w:p w:rsidR="00580B0F" w:rsidRPr="00BC4BBC" w:rsidRDefault="006B12D3" w:rsidP="003C59A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BC4BBC">
        <w:rPr>
          <w:rFonts w:asciiTheme="minorHAnsi" w:hAnsiTheme="minorHAnsi" w:cstheme="minorHAnsi"/>
          <w:b/>
        </w:rPr>
        <w:t xml:space="preserve">Warunki udziału w postępowaniu oraz opis sposobu dokonywania oceny ich spełniania, o ile </w:t>
      </w:r>
      <w:r w:rsidR="00292829" w:rsidRPr="00BC4BBC">
        <w:rPr>
          <w:rFonts w:asciiTheme="minorHAnsi" w:hAnsiTheme="minorHAnsi" w:cstheme="minorHAnsi"/>
          <w:b/>
        </w:rPr>
        <w:t>warunki te są wymagane przez Z</w:t>
      </w:r>
      <w:r w:rsidRPr="00BC4BBC">
        <w:rPr>
          <w:rFonts w:asciiTheme="minorHAnsi" w:hAnsiTheme="minorHAnsi" w:cstheme="minorHAnsi"/>
          <w:b/>
        </w:rPr>
        <w:t>amawiającego</w:t>
      </w:r>
      <w:r w:rsidR="00116419" w:rsidRPr="00BC4BBC">
        <w:rPr>
          <w:rFonts w:asciiTheme="minorHAnsi" w:hAnsiTheme="minorHAnsi" w:cstheme="minorHAnsi"/>
          <w:b/>
        </w:rPr>
        <w:t>.</w:t>
      </w:r>
    </w:p>
    <w:p w:rsidR="00783AE9" w:rsidRPr="002C7C4E" w:rsidRDefault="00E85AB7" w:rsidP="002C7C4E">
      <w:pPr>
        <w:pStyle w:val="Akapitzlist3"/>
        <w:spacing w:after="120"/>
        <w:ind w:left="0"/>
        <w:jc w:val="both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>O udzielenie zamówienia mog</w:t>
      </w:r>
      <w:r w:rsidR="00CC7125" w:rsidRPr="002C7C4E">
        <w:rPr>
          <w:rFonts w:asciiTheme="minorHAnsi" w:hAnsiTheme="minorHAnsi" w:cstheme="minorHAnsi"/>
          <w:bCs/>
        </w:rPr>
        <w:t xml:space="preserve">ą ubiegać się Wykonawcy, którzy </w:t>
      </w:r>
    </w:p>
    <w:p w:rsidR="003B4123" w:rsidRDefault="003B4123" w:rsidP="003C59A7">
      <w:pPr>
        <w:pStyle w:val="Akapitzlist3"/>
        <w:numPr>
          <w:ilvl w:val="0"/>
          <w:numId w:val="4"/>
        </w:numPr>
        <w:tabs>
          <w:tab w:val="left" w:pos="284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lastRenderedPageBreak/>
        <w:t>nie podlegają wykluczeniu z postępowania na podstawie art. 7 ust. 1 ustawy z dnia 13 kwietnia 2022 r. o szczególnych rozwiązaniach w zakresie przeciwdziałania wspieraniu agresji na Ukrainę oraz służących ochronie bezpiecz</w:t>
      </w:r>
      <w:r w:rsidR="001E0521">
        <w:rPr>
          <w:rFonts w:asciiTheme="minorHAnsi" w:hAnsiTheme="minorHAnsi" w:cstheme="minorHAnsi"/>
        </w:rPr>
        <w:t>eństwa narodowego (Dz. U. z 2025 r. poz. 514</w:t>
      </w:r>
      <w:r w:rsidRPr="002C7C4E">
        <w:rPr>
          <w:rFonts w:asciiTheme="minorHAnsi" w:hAnsiTheme="minorHAnsi" w:cstheme="minorHAnsi"/>
        </w:rPr>
        <w:t>);</w:t>
      </w:r>
    </w:p>
    <w:p w:rsidR="001E0521" w:rsidRDefault="001E0521" w:rsidP="003C59A7">
      <w:pPr>
        <w:pStyle w:val="Akapitzlist3"/>
        <w:numPr>
          <w:ilvl w:val="0"/>
          <w:numId w:val="4"/>
        </w:numPr>
        <w:tabs>
          <w:tab w:val="left" w:pos="284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dysponują pisemną uprzednią zgodą gminy/powiatu zezwalającą/potwierdzającą</w:t>
      </w:r>
      <w:r w:rsidRPr="001E0521">
        <w:rPr>
          <w:rFonts w:asciiTheme="minorHAnsi" w:hAnsiTheme="minorHAnsi" w:cstheme="minorHAnsi"/>
        </w:rPr>
        <w:t xml:space="preserve">, że miejsce świadczenia usług opieki </w:t>
      </w:r>
      <w:proofErr w:type="spellStart"/>
      <w:r w:rsidRPr="001E0521">
        <w:rPr>
          <w:rFonts w:asciiTheme="minorHAnsi" w:hAnsiTheme="minorHAnsi" w:cstheme="minorHAnsi"/>
        </w:rPr>
        <w:t>wytchnieniowej</w:t>
      </w:r>
      <w:proofErr w:type="spellEnd"/>
      <w:r w:rsidRPr="001E0521">
        <w:rPr>
          <w:rFonts w:asciiTheme="minorHAnsi" w:hAnsiTheme="minorHAnsi" w:cstheme="minorHAnsi"/>
        </w:rPr>
        <w:t xml:space="preserve"> w ramach pobytu całodobowego, wskazane w ofercie Wykonawcy, spełnia kryteria dostępności, o których mowa w ustawie z dnia </w:t>
      </w:r>
      <w:r>
        <w:rPr>
          <w:rFonts w:asciiTheme="minorHAnsi" w:hAnsiTheme="minorHAnsi" w:cstheme="minorHAnsi"/>
        </w:rPr>
        <w:t>19 lipca 2019 r. o </w:t>
      </w:r>
      <w:r w:rsidRPr="001E0521">
        <w:rPr>
          <w:rFonts w:asciiTheme="minorHAnsi" w:hAnsiTheme="minorHAnsi" w:cstheme="minorHAnsi"/>
        </w:rPr>
        <w:t>zapewnieniu dostępności osobom ze szczególnymi potrzebam</w:t>
      </w:r>
      <w:r>
        <w:rPr>
          <w:rFonts w:asciiTheme="minorHAnsi" w:hAnsiTheme="minorHAnsi" w:cstheme="minorHAnsi"/>
        </w:rPr>
        <w:t xml:space="preserve">i, </w:t>
      </w:r>
      <w:r w:rsidRPr="001E0521">
        <w:rPr>
          <w:rFonts w:asciiTheme="minorHAnsi" w:hAnsiTheme="minorHAnsi" w:cstheme="minorHAnsi"/>
        </w:rPr>
        <w:t xml:space="preserve">a wskazanego w części </w:t>
      </w:r>
      <w:r>
        <w:rPr>
          <w:rFonts w:asciiTheme="minorHAnsi" w:hAnsiTheme="minorHAnsi" w:cstheme="minorHAnsi"/>
        </w:rPr>
        <w:t>V ust. 6 pkt 2 lit. i Programu</w:t>
      </w:r>
      <w:r w:rsidRPr="001E0521">
        <w:rPr>
          <w:rFonts w:asciiTheme="minorHAnsi" w:hAnsiTheme="minorHAnsi" w:cstheme="minorHAnsi"/>
          <w:bCs/>
        </w:rPr>
        <w:t xml:space="preserve"> „Opieka </w:t>
      </w:r>
      <w:proofErr w:type="spellStart"/>
      <w:r w:rsidRPr="001E0521">
        <w:rPr>
          <w:rFonts w:asciiTheme="minorHAnsi" w:hAnsiTheme="minorHAnsi" w:cstheme="minorHAnsi"/>
          <w:bCs/>
        </w:rPr>
        <w:t>wytchnieniowa</w:t>
      </w:r>
      <w:proofErr w:type="spellEnd"/>
      <w:r w:rsidRPr="001E0521">
        <w:rPr>
          <w:rFonts w:asciiTheme="minorHAnsi" w:hAnsiTheme="minorHAnsi" w:cstheme="minorHAnsi"/>
          <w:bCs/>
        </w:rPr>
        <w:t xml:space="preserve"> dla Jednostek Samorządu Terytorialnego - edycja 2025”.</w:t>
      </w:r>
    </w:p>
    <w:p w:rsidR="003B4123" w:rsidRPr="001E0521" w:rsidRDefault="001E0521" w:rsidP="001E0521">
      <w:pPr>
        <w:pStyle w:val="Akapitzlist3"/>
        <w:tabs>
          <w:tab w:val="left" w:pos="284"/>
        </w:tabs>
        <w:spacing w:after="120"/>
        <w:ind w:left="284"/>
        <w:jc w:val="both"/>
        <w:rPr>
          <w:rFonts w:asciiTheme="minorHAnsi" w:hAnsiTheme="minorHAnsi" w:cstheme="minorHAnsi"/>
        </w:rPr>
      </w:pPr>
      <w:r w:rsidRPr="001E0521">
        <w:rPr>
          <w:rFonts w:asciiTheme="minorHAnsi" w:hAnsiTheme="minorHAnsi" w:cstheme="minorHAnsi"/>
        </w:rPr>
        <w:t>Zamawiający dopuszcza złożenie innych dokumentów równoważn</w:t>
      </w:r>
      <w:r>
        <w:rPr>
          <w:rFonts w:asciiTheme="minorHAnsi" w:hAnsiTheme="minorHAnsi" w:cstheme="minorHAnsi"/>
        </w:rPr>
        <w:t>ych, względem wyżej wymienionej pozytywnej uprzedniej zgody gminy/powiatu</w:t>
      </w:r>
      <w:r w:rsidRPr="001E0521">
        <w:rPr>
          <w:rFonts w:asciiTheme="minorHAnsi" w:hAnsiTheme="minorHAnsi" w:cstheme="minorHAnsi"/>
        </w:rPr>
        <w:t>, o ile będą wystawione w postaci dokumentu urzędowego jednostki samorządu terytorialnego lub wyciągu z aktualnych baz publicznie dostępnych rejestrów/wykazów instytucji niezależnych od Wykonawcy oraz w sposób jednoznaczny i bezsporny będą potwierdzały status wymaganeg</w:t>
      </w:r>
      <w:r>
        <w:rPr>
          <w:rFonts w:asciiTheme="minorHAnsi" w:hAnsiTheme="minorHAnsi" w:cstheme="minorHAnsi"/>
        </w:rPr>
        <w:t>o miejsca realizacji zamówienia;</w:t>
      </w:r>
    </w:p>
    <w:p w:rsidR="00783AE9" w:rsidRPr="002C7C4E" w:rsidRDefault="00783AE9" w:rsidP="003C59A7">
      <w:pPr>
        <w:pStyle w:val="Akapitzlist3"/>
        <w:numPr>
          <w:ilvl w:val="0"/>
          <w:numId w:val="4"/>
        </w:numPr>
        <w:tabs>
          <w:tab w:val="left" w:pos="284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 xml:space="preserve">spełniają warunki </w:t>
      </w:r>
      <w:r w:rsidR="002A2BBB">
        <w:rPr>
          <w:rFonts w:asciiTheme="minorHAnsi" w:hAnsiTheme="minorHAnsi" w:cstheme="minorHAnsi"/>
        </w:rPr>
        <w:t>udziału w postępowaniu dotyczący</w:t>
      </w:r>
      <w:r w:rsidRPr="002C7C4E">
        <w:rPr>
          <w:rFonts w:asciiTheme="minorHAnsi" w:hAnsiTheme="minorHAnsi" w:cstheme="minorHAnsi"/>
        </w:rPr>
        <w:t>:</w:t>
      </w:r>
    </w:p>
    <w:p w:rsidR="00781283" w:rsidRPr="00781283" w:rsidRDefault="00CC7125" w:rsidP="003C59A7">
      <w:pPr>
        <w:pStyle w:val="Akapitzlist"/>
        <w:numPr>
          <w:ilvl w:val="0"/>
          <w:numId w:val="5"/>
        </w:num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lang w:eastAsia="pl-PL"/>
        </w:rPr>
      </w:pPr>
      <w:r w:rsidRPr="002C7C4E">
        <w:rPr>
          <w:rFonts w:asciiTheme="minorHAnsi" w:eastAsia="Times New Roman" w:hAnsiTheme="minorHAnsi" w:cstheme="minorHAnsi"/>
          <w:b/>
          <w:lang w:eastAsia="pl-PL"/>
        </w:rPr>
        <w:t>zdol</w:t>
      </w:r>
      <w:r w:rsidR="003C2E2C" w:rsidRPr="002C7C4E">
        <w:rPr>
          <w:rFonts w:asciiTheme="minorHAnsi" w:eastAsia="Times New Roman" w:hAnsiTheme="minorHAnsi" w:cstheme="minorHAnsi"/>
          <w:b/>
          <w:lang w:eastAsia="pl-PL"/>
        </w:rPr>
        <w:t>ności technicznej lub zawodowej:</w:t>
      </w:r>
      <w:r w:rsidR="00781283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E85AB7" w:rsidRPr="00781283">
        <w:rPr>
          <w:rFonts w:asciiTheme="minorHAnsi" w:hAnsiTheme="minorHAnsi" w:cstheme="minorHAnsi"/>
          <w:bCs/>
        </w:rPr>
        <w:t xml:space="preserve">Zamawiający wymaga, aby Wykonawca wykazał, że </w:t>
      </w:r>
      <w:r w:rsidR="00E85AB7" w:rsidRPr="00781283">
        <w:rPr>
          <w:rFonts w:asciiTheme="minorHAnsi" w:hAnsiTheme="minorHAnsi" w:cstheme="minorHAnsi"/>
        </w:rPr>
        <w:t xml:space="preserve">będzie dysponował w trakcie realizacji zamówienia co </w:t>
      </w:r>
      <w:r w:rsidR="002A2BBB" w:rsidRPr="00781283">
        <w:rPr>
          <w:rFonts w:eastAsia="SimSun" w:cs="Calibri"/>
        </w:rPr>
        <w:t>najmniej dwiema osobami, skierowanymi przez Wykonawcę do realizacji zamówienia, z których każda będzie posiadała łącznie udokumentowane co najmniej: 6-miesięczne doświadczenie w udzielaniu bezpośredniej pomocy osobom z niepełnosprawnościami oraz wykształcenie lub uprawnienia w jednym z zawodów: asystent osoby niepełnosprawnej lub pielęgniarka lub siostra PCK lub opiekun osoby starszej lub opiekun medyczny lub pedagog lub psycholog lub terapeuta zajęciowy lub fizjoterapeuta.</w:t>
      </w:r>
    </w:p>
    <w:p w:rsidR="00781283" w:rsidRPr="007A1158" w:rsidRDefault="00CE3576" w:rsidP="00781283">
      <w:pPr>
        <w:pStyle w:val="Akapitzlist"/>
        <w:suppressAutoHyphens w:val="0"/>
        <w:spacing w:after="120" w:line="240" w:lineRule="auto"/>
        <w:ind w:left="786"/>
        <w:jc w:val="both"/>
        <w:textAlignment w:val="auto"/>
        <w:rPr>
          <w:rFonts w:eastAsia="SimSun" w:cs="Calibri"/>
        </w:rPr>
      </w:pPr>
      <w:r w:rsidRPr="00781283">
        <w:rPr>
          <w:rFonts w:asciiTheme="minorHAnsi" w:hAnsiTheme="minorHAnsi" w:cstheme="minorHAnsi"/>
          <w:bCs/>
        </w:rPr>
        <w:t xml:space="preserve">Na potwierdzenie spełniania warunku udziału w postępowaniu, Zamawiający będzie wymagał złożenia </w:t>
      </w:r>
      <w:r w:rsidR="002A2BBB" w:rsidRPr="00781283">
        <w:rPr>
          <w:rFonts w:eastAsia="SimSun" w:cs="Calibri"/>
        </w:rPr>
        <w:t xml:space="preserve">wykazu osób, skierowanych przez wykonawcę do realizacji zamówienia publicznego, w szczególności odpowiedzialnych za świadczenie usług wraz z informacjami na temat ich kwalifikacji zawodowych, tj. wykształcenia, uprawnień i doświadczenia niezbędnych do wykonania </w:t>
      </w:r>
      <w:r w:rsidRPr="00781283">
        <w:rPr>
          <w:rFonts w:cs="Calibri"/>
        </w:rPr>
        <w:t xml:space="preserve">niniejszego </w:t>
      </w:r>
      <w:r w:rsidR="002A2BBB" w:rsidRPr="00781283">
        <w:rPr>
          <w:rFonts w:eastAsia="SimSun" w:cs="Calibri"/>
        </w:rPr>
        <w:t xml:space="preserve">zamówienia publicznego, a także zakresu wykonywanych przez nie czynności, wraz z informacją o podstawie do dysponowania tymi </w:t>
      </w:r>
      <w:r w:rsidR="002A2BBB" w:rsidRPr="007A1158">
        <w:rPr>
          <w:rFonts w:eastAsia="SimSun" w:cs="Calibri"/>
        </w:rPr>
        <w:t xml:space="preserve">osobami. </w:t>
      </w:r>
    </w:p>
    <w:p w:rsidR="003C765C" w:rsidRPr="007A1158" w:rsidRDefault="003B4123" w:rsidP="00233D45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7A1158">
        <w:rPr>
          <w:rFonts w:asciiTheme="minorHAnsi" w:hAnsiTheme="minorHAnsi" w:cstheme="minorHAnsi"/>
          <w:b/>
        </w:rPr>
        <w:t>Na potwierdzenie spełniania warunków udziału w postępowaniu oraz braku podstaw wykluczenia każdy z Wykonawców składa w</w:t>
      </w:r>
      <w:r w:rsidR="003C765C" w:rsidRPr="007A1158">
        <w:rPr>
          <w:rFonts w:asciiTheme="minorHAnsi" w:hAnsiTheme="minorHAnsi" w:cstheme="minorHAnsi"/>
          <w:b/>
        </w:rPr>
        <w:t>raz z ofertą</w:t>
      </w:r>
      <w:r w:rsidR="009321BD" w:rsidRPr="007A1158">
        <w:rPr>
          <w:rFonts w:asciiTheme="minorHAnsi" w:hAnsiTheme="minorHAnsi" w:cstheme="minorHAnsi"/>
          <w:b/>
        </w:rPr>
        <w:t xml:space="preserve">: </w:t>
      </w:r>
    </w:p>
    <w:p w:rsidR="003C765C" w:rsidRPr="007A1158" w:rsidRDefault="003B4123" w:rsidP="003C59A7">
      <w:pPr>
        <w:pStyle w:val="Akapitzlist"/>
        <w:numPr>
          <w:ilvl w:val="0"/>
          <w:numId w:val="25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7A1158">
        <w:rPr>
          <w:rFonts w:asciiTheme="minorHAnsi" w:hAnsiTheme="minorHAnsi" w:cstheme="minorHAnsi"/>
          <w:b/>
        </w:rPr>
        <w:t>oświadczenie</w:t>
      </w:r>
      <w:r w:rsidR="00E86DDE" w:rsidRPr="007A1158">
        <w:rPr>
          <w:rFonts w:asciiTheme="minorHAnsi" w:hAnsiTheme="minorHAnsi" w:cstheme="minorHAnsi"/>
          <w:b/>
        </w:rPr>
        <w:t>, którego wzór zawarto w załączniku nr 2 do ninie</w:t>
      </w:r>
      <w:r w:rsidR="00781283" w:rsidRPr="007A1158">
        <w:rPr>
          <w:rFonts w:asciiTheme="minorHAnsi" w:hAnsiTheme="minorHAnsi" w:cstheme="minorHAnsi"/>
          <w:b/>
        </w:rPr>
        <w:t xml:space="preserve">jszego zapytania ofertowego, </w:t>
      </w:r>
    </w:p>
    <w:p w:rsidR="007B0DF6" w:rsidRPr="007A1158" w:rsidRDefault="00E86DDE" w:rsidP="003C59A7">
      <w:pPr>
        <w:pStyle w:val="Akapitzlist"/>
        <w:numPr>
          <w:ilvl w:val="0"/>
          <w:numId w:val="25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7A1158">
        <w:rPr>
          <w:rFonts w:asciiTheme="minorHAnsi" w:hAnsiTheme="minorHAnsi" w:cstheme="minorHAnsi"/>
          <w:b/>
        </w:rPr>
        <w:t>wykaz</w:t>
      </w:r>
      <w:r w:rsidR="009321BD" w:rsidRPr="007A1158">
        <w:rPr>
          <w:rFonts w:asciiTheme="minorHAnsi" w:hAnsiTheme="minorHAnsi" w:cstheme="minorHAnsi"/>
          <w:b/>
        </w:rPr>
        <w:t xml:space="preserve"> osób</w:t>
      </w:r>
      <w:r w:rsidRPr="007A1158">
        <w:rPr>
          <w:rFonts w:asciiTheme="minorHAnsi" w:hAnsiTheme="minorHAnsi" w:cstheme="minorHAnsi"/>
          <w:b/>
        </w:rPr>
        <w:t xml:space="preserve"> stanowiący</w:t>
      </w:r>
      <w:r w:rsidR="00783AE9" w:rsidRPr="007A1158">
        <w:rPr>
          <w:rFonts w:asciiTheme="minorHAnsi" w:hAnsiTheme="minorHAnsi" w:cstheme="minorHAnsi"/>
          <w:b/>
        </w:rPr>
        <w:t xml:space="preserve"> załącznik </w:t>
      </w:r>
      <w:r w:rsidRPr="007A1158">
        <w:rPr>
          <w:rFonts w:asciiTheme="minorHAnsi" w:hAnsiTheme="minorHAnsi" w:cstheme="minorHAnsi"/>
          <w:b/>
        </w:rPr>
        <w:t xml:space="preserve">nr 3 </w:t>
      </w:r>
      <w:r w:rsidR="00783AE9" w:rsidRPr="007A1158">
        <w:rPr>
          <w:rFonts w:asciiTheme="minorHAnsi" w:hAnsiTheme="minorHAnsi" w:cstheme="minorHAnsi"/>
          <w:b/>
        </w:rPr>
        <w:t>do n</w:t>
      </w:r>
      <w:r w:rsidR="007C4C17" w:rsidRPr="007A1158">
        <w:rPr>
          <w:rFonts w:asciiTheme="minorHAnsi" w:hAnsiTheme="minorHAnsi" w:cstheme="minorHAnsi"/>
          <w:b/>
        </w:rPr>
        <w:t>iniejszego zapytania ofertowego</w:t>
      </w:r>
      <w:r w:rsidR="007B0DF6" w:rsidRPr="007A1158">
        <w:rPr>
          <w:rFonts w:asciiTheme="minorHAnsi" w:hAnsiTheme="minorHAnsi" w:cstheme="minorHAnsi"/>
          <w:b/>
        </w:rPr>
        <w:t>,</w:t>
      </w:r>
    </w:p>
    <w:p w:rsidR="00605D3C" w:rsidRPr="007A1158" w:rsidRDefault="007B0DF6" w:rsidP="003C59A7">
      <w:pPr>
        <w:pStyle w:val="Akapitzlist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b/>
          <w:bCs/>
          <w:lang w:eastAsia="en-US"/>
        </w:rPr>
      </w:pPr>
      <w:r w:rsidRPr="007A1158">
        <w:rPr>
          <w:rFonts w:cs="Calibri"/>
          <w:b/>
          <w:bCs/>
          <w:lang w:eastAsia="en-US"/>
        </w:rPr>
        <w:t>dokumenty potwierdzające kwalifikacje osób wskazanych w wykazie osób, złożonym przez Wykonawcę na potwierdzenie spełniania warunków udziału w postępowaniu,</w:t>
      </w:r>
      <w:r w:rsidR="00605D3C" w:rsidRPr="007A1158">
        <w:rPr>
          <w:rFonts w:cs="Calibri"/>
          <w:b/>
          <w:bCs/>
          <w:lang w:eastAsia="en-US"/>
        </w:rPr>
        <w:t xml:space="preserve"> tj. świadectwa i/lub dyplomy potwierdzające posiadane wykształcenie, tytuł zawodowy i/lub uprawnienia w jednym z zawodów: asystent osoby niepełnosprawnej lub pielęgniarka lub siostra PCK lub opiekun osoby starszej lub opiekun medyczny lub pedagog lub psycholog lub terapeuta zajęciowy lub fizjoterapeuta,</w:t>
      </w:r>
    </w:p>
    <w:p w:rsidR="00781283" w:rsidRPr="007A1158" w:rsidRDefault="00781283" w:rsidP="003C59A7">
      <w:pPr>
        <w:pStyle w:val="Akapitzlist"/>
        <w:numPr>
          <w:ilvl w:val="0"/>
          <w:numId w:val="25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7A1158">
        <w:rPr>
          <w:rFonts w:asciiTheme="minorHAnsi" w:hAnsiTheme="minorHAnsi" w:cstheme="minorHAnsi"/>
          <w:b/>
        </w:rPr>
        <w:t>pisemną uprzednią zgodę gminy/powiatu zezwalającą/potwierdzającą</w:t>
      </w:r>
      <w:r w:rsidRPr="007A1158">
        <w:rPr>
          <w:rFonts w:asciiTheme="minorHAnsi" w:eastAsia="SimSun" w:hAnsiTheme="minorHAnsi" w:cstheme="minorHAnsi"/>
          <w:b/>
        </w:rPr>
        <w:t xml:space="preserve">, że miejsce świadczenia usług opieki </w:t>
      </w:r>
      <w:proofErr w:type="spellStart"/>
      <w:r w:rsidRPr="007A1158">
        <w:rPr>
          <w:rFonts w:asciiTheme="minorHAnsi" w:eastAsia="SimSun" w:hAnsiTheme="minorHAnsi" w:cstheme="minorHAnsi"/>
          <w:b/>
        </w:rPr>
        <w:t>wytchnieniowej</w:t>
      </w:r>
      <w:proofErr w:type="spellEnd"/>
      <w:r w:rsidRPr="007A1158">
        <w:rPr>
          <w:rFonts w:asciiTheme="minorHAnsi" w:eastAsia="SimSun" w:hAnsiTheme="minorHAnsi" w:cstheme="minorHAnsi"/>
          <w:b/>
        </w:rPr>
        <w:t xml:space="preserve"> w ramach pobytu całodobowego, wskazane w ofercie Wykonawcy, spełnia kryteria dostępności, o których mowa w ustawie z dnia </w:t>
      </w:r>
      <w:r w:rsidRPr="007A1158">
        <w:rPr>
          <w:rFonts w:asciiTheme="minorHAnsi" w:hAnsiTheme="minorHAnsi" w:cstheme="minorHAnsi"/>
          <w:b/>
        </w:rPr>
        <w:t>19 lipca 2019 r. o </w:t>
      </w:r>
      <w:r w:rsidRPr="007A1158">
        <w:rPr>
          <w:rFonts w:asciiTheme="minorHAnsi" w:eastAsia="SimSun" w:hAnsiTheme="minorHAnsi" w:cstheme="minorHAnsi"/>
          <w:b/>
        </w:rPr>
        <w:t>zapewnieniu dostępności osobom ze szczególnymi potrzebam</w:t>
      </w:r>
      <w:r w:rsidRPr="007A1158">
        <w:rPr>
          <w:rFonts w:asciiTheme="minorHAnsi" w:hAnsiTheme="minorHAnsi" w:cstheme="minorHAnsi"/>
          <w:b/>
        </w:rPr>
        <w:t xml:space="preserve">i, </w:t>
      </w:r>
      <w:r w:rsidRPr="007A1158">
        <w:rPr>
          <w:rFonts w:asciiTheme="minorHAnsi" w:eastAsia="SimSun" w:hAnsiTheme="minorHAnsi" w:cstheme="minorHAnsi"/>
          <w:b/>
        </w:rPr>
        <w:t xml:space="preserve">a wskazanego w części </w:t>
      </w:r>
      <w:r w:rsidRPr="007A1158">
        <w:rPr>
          <w:rFonts w:asciiTheme="minorHAnsi" w:hAnsiTheme="minorHAnsi" w:cstheme="minorHAnsi"/>
          <w:b/>
        </w:rPr>
        <w:t>V ust. 6 pkt 2 lit. i Programu</w:t>
      </w:r>
      <w:r w:rsidRPr="007A1158">
        <w:rPr>
          <w:rFonts w:asciiTheme="minorHAnsi" w:hAnsiTheme="minorHAnsi" w:cstheme="minorHAnsi"/>
          <w:b/>
          <w:bCs/>
        </w:rPr>
        <w:t xml:space="preserve"> „Opieka </w:t>
      </w:r>
      <w:proofErr w:type="spellStart"/>
      <w:r w:rsidRPr="007A1158">
        <w:rPr>
          <w:rFonts w:asciiTheme="minorHAnsi" w:hAnsiTheme="minorHAnsi" w:cstheme="minorHAnsi"/>
          <w:b/>
          <w:bCs/>
        </w:rPr>
        <w:t>wytchnieniowa</w:t>
      </w:r>
      <w:proofErr w:type="spellEnd"/>
      <w:r w:rsidRPr="007A1158">
        <w:rPr>
          <w:rFonts w:asciiTheme="minorHAnsi" w:hAnsiTheme="minorHAnsi" w:cstheme="minorHAnsi"/>
          <w:b/>
          <w:bCs/>
        </w:rPr>
        <w:t xml:space="preserve"> dla Jednostek Samorządu Terytorialnego - edycja 2025”.</w:t>
      </w:r>
    </w:p>
    <w:p w:rsidR="00A844F5" w:rsidRPr="007A1158" w:rsidRDefault="00A844F5" w:rsidP="00A844F5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Cs/>
        </w:rPr>
      </w:pPr>
    </w:p>
    <w:p w:rsidR="00BC1111" w:rsidRPr="00BC1111" w:rsidRDefault="006B12D3" w:rsidP="003C59A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C4BBC">
        <w:rPr>
          <w:rFonts w:asciiTheme="minorHAnsi" w:hAnsiTheme="minorHAnsi" w:cstheme="minorHAnsi"/>
          <w:b/>
        </w:rPr>
        <w:lastRenderedPageBreak/>
        <w:t>Kryteria oceny ofert, informacje o wagach punktowych lub procentowych przypisanych do poszczególnych kryteriów oceny ofert oraz opis sposobu przyznawania punktacji za spełnienie danego kryterium oceny ofert</w:t>
      </w:r>
      <w:r w:rsidR="00116419" w:rsidRPr="00BC4BBC">
        <w:rPr>
          <w:rFonts w:asciiTheme="minorHAnsi" w:hAnsiTheme="minorHAnsi" w:cstheme="minorHAnsi"/>
          <w:b/>
        </w:rPr>
        <w:t>.</w:t>
      </w:r>
    </w:p>
    <w:p w:rsidR="00BC1111" w:rsidRPr="00BC1111" w:rsidRDefault="00BC1111" w:rsidP="003C59A7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Przy wyborze </w:t>
      </w:r>
      <w:r>
        <w:rPr>
          <w:rFonts w:cs="Calibri"/>
          <w:lang w:eastAsia="en-US"/>
        </w:rPr>
        <w:t xml:space="preserve">najkorzystniejszej </w:t>
      </w:r>
      <w:r w:rsidRPr="00BC1111">
        <w:rPr>
          <w:rFonts w:cs="Calibri"/>
          <w:lang w:eastAsia="en-US"/>
        </w:rPr>
        <w:t>oferty</w:t>
      </w:r>
      <w:r w:rsidR="00B96D01">
        <w:rPr>
          <w:rFonts w:cs="Calibri"/>
          <w:lang w:eastAsia="en-US"/>
        </w:rPr>
        <w:t>,</w:t>
      </w:r>
      <w:r w:rsidRPr="00BC1111">
        <w:rPr>
          <w:rFonts w:cs="Calibri"/>
          <w:lang w:eastAsia="en-US"/>
        </w:rPr>
        <w:t xml:space="preserve"> Zamawiający będzie kierował się następującymi kryteriami oceny ofert:</w:t>
      </w:r>
      <w:r w:rsidRPr="00BC1111">
        <w:rPr>
          <w:rFonts w:cs="Calibri"/>
          <w:b/>
          <w:bCs/>
          <w:lang w:eastAsia="en-US"/>
        </w:rPr>
        <w:t xml:space="preserve"> </w:t>
      </w:r>
    </w:p>
    <w:p w:rsidR="00BC1111" w:rsidRPr="00BC1111" w:rsidRDefault="00BC1111" w:rsidP="003C59A7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b/>
          <w:bCs/>
          <w:lang w:eastAsia="en-US"/>
        </w:rPr>
        <w:t>Cena (C) –</w:t>
      </w:r>
      <w:r w:rsidR="00B96D01">
        <w:rPr>
          <w:rFonts w:cs="Calibri"/>
          <w:b/>
          <w:bCs/>
          <w:lang w:eastAsia="en-US"/>
        </w:rPr>
        <w:t xml:space="preserve">max </w:t>
      </w:r>
      <w:r w:rsidRPr="00BC1111">
        <w:rPr>
          <w:rFonts w:cs="Calibri"/>
          <w:b/>
          <w:bCs/>
          <w:lang w:eastAsia="en-US"/>
        </w:rPr>
        <w:t xml:space="preserve">waga 60,00 punktów </w:t>
      </w:r>
    </w:p>
    <w:p w:rsidR="00BC1111" w:rsidRPr="00BC1111" w:rsidRDefault="00BC1111" w:rsidP="003C59A7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b/>
          <w:bCs/>
          <w:lang w:eastAsia="en-US"/>
        </w:rPr>
      </w:pPr>
      <w:r w:rsidRPr="00BC1111">
        <w:rPr>
          <w:rFonts w:cs="Calibri"/>
          <w:b/>
          <w:bCs/>
          <w:lang w:eastAsia="en-US"/>
        </w:rPr>
        <w:t xml:space="preserve">Gotowość (G) – </w:t>
      </w:r>
      <w:r w:rsidR="00B96D01">
        <w:rPr>
          <w:rFonts w:cs="Calibri"/>
          <w:b/>
          <w:bCs/>
          <w:lang w:eastAsia="en-US"/>
        </w:rPr>
        <w:t xml:space="preserve">max </w:t>
      </w:r>
      <w:r w:rsidRPr="00BC1111">
        <w:rPr>
          <w:rFonts w:cs="Calibri"/>
          <w:b/>
          <w:bCs/>
          <w:lang w:eastAsia="en-US"/>
        </w:rPr>
        <w:t>waga 20,00 punktów,</w:t>
      </w:r>
    </w:p>
    <w:p w:rsidR="00BC1111" w:rsidRPr="00BC1111" w:rsidRDefault="00BC1111" w:rsidP="003C59A7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b/>
          <w:bCs/>
          <w:lang w:eastAsia="en-US"/>
        </w:rPr>
      </w:pPr>
      <w:r w:rsidRPr="00BC1111">
        <w:rPr>
          <w:rFonts w:cs="Calibri"/>
          <w:b/>
          <w:lang w:eastAsia="en-US"/>
        </w:rPr>
        <w:t>Aspekt społeczny</w:t>
      </w:r>
      <w:r w:rsidRPr="00BC1111">
        <w:rPr>
          <w:rFonts w:cs="Calibri"/>
          <w:lang w:eastAsia="en-US"/>
        </w:rPr>
        <w:t xml:space="preserve"> </w:t>
      </w:r>
      <w:r w:rsidRPr="00BC1111">
        <w:rPr>
          <w:rFonts w:cs="Calibri"/>
          <w:b/>
          <w:bCs/>
          <w:lang w:eastAsia="en-US"/>
        </w:rPr>
        <w:t xml:space="preserve">(S) – </w:t>
      </w:r>
      <w:r w:rsidR="00B96D01">
        <w:rPr>
          <w:rFonts w:cs="Calibri"/>
          <w:b/>
          <w:bCs/>
          <w:lang w:eastAsia="en-US"/>
        </w:rPr>
        <w:t xml:space="preserve">max </w:t>
      </w:r>
      <w:r w:rsidRPr="00BC1111">
        <w:rPr>
          <w:rFonts w:cs="Calibri"/>
          <w:b/>
          <w:bCs/>
          <w:lang w:eastAsia="en-US"/>
        </w:rPr>
        <w:t>waga 20,00 punktów.</w:t>
      </w:r>
    </w:p>
    <w:p w:rsidR="00BC1111" w:rsidRPr="00BC1111" w:rsidRDefault="00BC1111" w:rsidP="003C59A7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bCs/>
          <w:lang w:eastAsia="en-US"/>
        </w:rPr>
        <w:t>Z</w:t>
      </w:r>
      <w:r w:rsidRPr="00BC1111">
        <w:rPr>
          <w:rFonts w:cs="Calibri"/>
          <w:lang w:eastAsia="en-US"/>
        </w:rPr>
        <w:t xml:space="preserve">a najkorzystniejszą ofertę zostanie uznana oferta, która uzyska najwyższą łączną liczbę punktów za wszystkie kryteria oceny ofert wg wzoru </w:t>
      </w:r>
      <w:r w:rsidRPr="00BC1111">
        <w:rPr>
          <w:rFonts w:cs="Calibri"/>
          <w:b/>
          <w:bCs/>
          <w:lang w:eastAsia="en-US"/>
        </w:rPr>
        <w:t xml:space="preserve">LP = C +G + S, </w:t>
      </w:r>
      <w:r w:rsidRPr="00BC1111">
        <w:rPr>
          <w:rFonts w:cs="Calibri"/>
          <w:lang w:eastAsia="en-US"/>
        </w:rPr>
        <w:t xml:space="preserve">gdzie: </w:t>
      </w:r>
      <w:r w:rsidRPr="00BC1111">
        <w:rPr>
          <w:rFonts w:cs="Calibri"/>
          <w:b/>
          <w:bCs/>
          <w:lang w:eastAsia="en-US"/>
        </w:rPr>
        <w:t xml:space="preserve"> 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LP - to całkowita liczba punktów przyznana ofercie, 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C - liczba punktów przyznana ofercie za kryterium „Cena”, 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2372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G – to liczba punktów przyznana ofercie za kryterium „Gotowość”,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S – to liczba punktów przyznana ofercie za kryterium „Aspekt społeczny”.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2372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Końcowy wynik zostanie zaokrąglony do dwóch miejsc po przecinku. </w:t>
      </w:r>
    </w:p>
    <w:p w:rsidR="00BC1111" w:rsidRPr="00BC1111" w:rsidRDefault="00BC1111" w:rsidP="003C59A7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Ocenie będą podlegały oferty nieodrzucone, zgodnie z poniższym: </w:t>
      </w:r>
    </w:p>
    <w:p w:rsidR="00BC1111" w:rsidRPr="00BC1111" w:rsidRDefault="00BC1111" w:rsidP="00BC1111">
      <w:pPr>
        <w:tabs>
          <w:tab w:val="center" w:pos="4536"/>
          <w:tab w:val="right" w:pos="9072"/>
        </w:tabs>
        <w:suppressAutoHyphens w:val="0"/>
        <w:spacing w:after="120"/>
        <w:ind w:left="360"/>
        <w:jc w:val="both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Ad. 1) Punkty za kryterium „Cena” zostan</w:t>
      </w:r>
      <w:r w:rsidRPr="00BC1111">
        <w:rPr>
          <w:rFonts w:eastAsia="MS Mincho" w:cs="Calibri"/>
          <w:lang w:eastAsia="en-US"/>
        </w:rPr>
        <w:t xml:space="preserve">ą </w:t>
      </w:r>
      <w:r w:rsidRPr="00BC1111">
        <w:rPr>
          <w:rFonts w:cs="Calibri"/>
          <w:lang w:eastAsia="en-US"/>
        </w:rPr>
        <w:t>obliczone wg nast</w:t>
      </w:r>
      <w:r w:rsidRPr="00BC1111">
        <w:rPr>
          <w:rFonts w:eastAsia="MS Mincho" w:cs="Calibri"/>
          <w:lang w:eastAsia="en-US"/>
        </w:rPr>
        <w:t>ę</w:t>
      </w:r>
      <w:r w:rsidRPr="00BC1111">
        <w:rPr>
          <w:rFonts w:cs="Calibri"/>
          <w:lang w:eastAsia="en-US"/>
        </w:rPr>
        <w:t>puj</w:t>
      </w:r>
      <w:r w:rsidRPr="00BC1111">
        <w:rPr>
          <w:rFonts w:eastAsia="MS Mincho" w:cs="Calibri"/>
          <w:lang w:eastAsia="en-US"/>
        </w:rPr>
        <w:t>ą</w:t>
      </w:r>
      <w:r w:rsidRPr="00BC1111">
        <w:rPr>
          <w:rFonts w:cs="Calibri"/>
          <w:lang w:eastAsia="en-US"/>
        </w:rPr>
        <w:t>cego wzoru: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360" w:right="-81"/>
        <w:textAlignment w:val="auto"/>
        <w:rPr>
          <w:rFonts w:cs="Calibri"/>
          <w:lang w:eastAsia="en-US"/>
        </w:rPr>
      </w:pPr>
    </w:p>
    <w:tbl>
      <w:tblPr>
        <w:tblW w:w="9106" w:type="dxa"/>
        <w:tblInd w:w="108" w:type="dxa"/>
        <w:tblLayout w:type="fixed"/>
        <w:tblLook w:val="0000"/>
      </w:tblPr>
      <w:tblGrid>
        <w:gridCol w:w="779"/>
        <w:gridCol w:w="6520"/>
        <w:gridCol w:w="1807"/>
      </w:tblGrid>
      <w:tr w:rsidR="00BC1111" w:rsidRPr="00BC1111" w:rsidTr="00605D3C">
        <w:tc>
          <w:tcPr>
            <w:tcW w:w="779" w:type="dxa"/>
            <w:vMerge w:val="restart"/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pacing w:after="120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>C =</w:t>
            </w:r>
          </w:p>
        </w:tc>
        <w:tc>
          <w:tcPr>
            <w:tcW w:w="6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pacing w:after="120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>najniższa całkowita szacunkowa łączna wartość oferty brutto spośród ofert podlegających ocenie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pacing w:after="120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>x 60,00 pkt</w:t>
            </w:r>
          </w:p>
        </w:tc>
      </w:tr>
      <w:tr w:rsidR="00BC1111" w:rsidRPr="00BC1111" w:rsidTr="00605D3C">
        <w:tc>
          <w:tcPr>
            <w:tcW w:w="779" w:type="dxa"/>
            <w:vMerge/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napToGrid w:val="0"/>
              <w:spacing w:after="120"/>
              <w:textAlignment w:val="auto"/>
              <w:rPr>
                <w:rFonts w:cs="Calibri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pacing w:after="120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>całkowita szacunkowa łączna wartość brutto oferty badanej</w:t>
            </w:r>
          </w:p>
        </w:tc>
        <w:tc>
          <w:tcPr>
            <w:tcW w:w="1807" w:type="dxa"/>
            <w:vMerge/>
            <w:shd w:val="clear" w:color="auto" w:fill="auto"/>
            <w:vAlign w:val="center"/>
          </w:tcPr>
          <w:p w:rsidR="00BC1111" w:rsidRPr="00BC1111" w:rsidRDefault="00BC1111" w:rsidP="00BC1111">
            <w:pPr>
              <w:suppressAutoHyphens w:val="0"/>
              <w:snapToGrid w:val="0"/>
              <w:spacing w:after="120"/>
              <w:textAlignment w:val="auto"/>
              <w:rPr>
                <w:rFonts w:cs="Calibri"/>
                <w:lang w:eastAsia="en-US"/>
              </w:rPr>
            </w:pPr>
          </w:p>
        </w:tc>
      </w:tr>
    </w:tbl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</w:p>
    <w:p w:rsidR="00BC1111" w:rsidRPr="00BC1111" w:rsidRDefault="00BC1111" w:rsidP="00C55CB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Ad. 2) Punkty za kryterium </w:t>
      </w:r>
      <w:r w:rsidRPr="00BC1111">
        <w:rPr>
          <w:rFonts w:cs="Calibri"/>
          <w:b/>
          <w:bCs/>
          <w:lang w:eastAsia="en-US"/>
        </w:rPr>
        <w:t xml:space="preserve">„Gotowość” </w:t>
      </w:r>
      <w:r w:rsidRPr="00BC1111">
        <w:rPr>
          <w:rFonts w:cs="Calibri"/>
          <w:lang w:eastAsia="en-US"/>
        </w:rPr>
        <w:t xml:space="preserve">zostaną przyznane wg następującej skali punktowej: </w:t>
      </w:r>
    </w:p>
    <w:p w:rsidR="00BC1111" w:rsidRPr="00BC1111" w:rsidRDefault="00BC1111" w:rsidP="00C55CB2">
      <w:pPr>
        <w:tabs>
          <w:tab w:val="center" w:pos="567"/>
        </w:tabs>
        <w:suppressAutoHyphens w:val="0"/>
        <w:spacing w:after="120" w:line="240" w:lineRule="auto"/>
        <w:jc w:val="both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Ocenie w niniejszym kryterium poddane zostaną informacje wskazane przez Wykonawcę w Formularzu ofertowym, zgodnie z poniższą punktacją: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  <w:gridCol w:w="2268"/>
      </w:tblGrid>
      <w:tr w:rsidR="00BC1111" w:rsidRPr="00BC1111" w:rsidTr="00C55CB2">
        <w:trPr>
          <w:trHeight w:val="806"/>
        </w:trPr>
        <w:tc>
          <w:tcPr>
            <w:tcW w:w="6804" w:type="dxa"/>
            <w:shd w:val="clear" w:color="auto" w:fill="D9D9D9"/>
            <w:vAlign w:val="center"/>
          </w:tcPr>
          <w:p w:rsidR="00BC1111" w:rsidRPr="00BC1111" w:rsidRDefault="00BC1111" w:rsidP="00BC1111">
            <w:pPr>
              <w:widowControl w:val="0"/>
              <w:suppressAutoHyphens w:val="0"/>
              <w:autoSpaceDE w:val="0"/>
              <w:autoSpaceDN w:val="0"/>
              <w:adjustRightInd w:val="0"/>
              <w:spacing w:after="120" w:line="240" w:lineRule="auto"/>
              <w:ind w:right="34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b/>
                <w:bCs/>
                <w:lang w:eastAsia="en-US"/>
              </w:rPr>
              <w:t>Deklarowana przez Wykonawcę gotowość do przyjęcia osoby z niepełnosprawnością: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C1111" w:rsidRPr="00BC1111" w:rsidRDefault="00BC1111" w:rsidP="00BC1111">
            <w:pPr>
              <w:suppressAutoHyphens w:val="0"/>
              <w:spacing w:before="120" w:after="120" w:line="240" w:lineRule="auto"/>
              <w:jc w:val="center"/>
              <w:textAlignment w:val="auto"/>
              <w:rPr>
                <w:rFonts w:cs="Calibri"/>
                <w:b/>
                <w:bCs/>
                <w:kern w:val="1"/>
                <w:sz w:val="20"/>
                <w:szCs w:val="20"/>
                <w:lang w:eastAsia="zh-CN"/>
              </w:rPr>
            </w:pPr>
            <w:r w:rsidRPr="00BC1111">
              <w:rPr>
                <w:rFonts w:cs="Calibri"/>
                <w:b/>
                <w:bCs/>
                <w:kern w:val="1"/>
                <w:sz w:val="20"/>
                <w:szCs w:val="20"/>
                <w:lang w:eastAsia="zh-CN"/>
              </w:rPr>
              <w:t>Maksymalna liczba punktów możliwych do uzyskania:</w:t>
            </w:r>
          </w:p>
        </w:tc>
      </w:tr>
      <w:tr w:rsidR="00BC1111" w:rsidRPr="00BC1111" w:rsidTr="00C55CB2">
        <w:tc>
          <w:tcPr>
            <w:tcW w:w="6804" w:type="dxa"/>
            <w:vAlign w:val="center"/>
          </w:tcPr>
          <w:p w:rsidR="00BC1111" w:rsidRPr="00BC1111" w:rsidRDefault="00BC1111" w:rsidP="00BC1111">
            <w:pPr>
              <w:widowControl w:val="0"/>
              <w:suppressAutoHyphens w:val="0"/>
              <w:autoSpaceDE w:val="0"/>
              <w:autoSpaceDN w:val="0"/>
              <w:adjustRightInd w:val="0"/>
              <w:spacing w:after="120" w:line="240" w:lineRule="auto"/>
              <w:ind w:right="34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 xml:space="preserve">do 8 godzin, liczonych od chwili zgłoszenia Wykonawcy przez Zamawiającego konieczności zapewnienia opieki </w:t>
            </w:r>
            <w:proofErr w:type="spellStart"/>
            <w:r w:rsidRPr="00BC1111">
              <w:rPr>
                <w:rFonts w:cs="Calibri"/>
                <w:lang w:eastAsia="en-US"/>
              </w:rPr>
              <w:t>wytchnieniowej</w:t>
            </w:r>
            <w:proofErr w:type="spellEnd"/>
            <w:r w:rsidRPr="00BC1111">
              <w:rPr>
                <w:rFonts w:cs="Calibri"/>
                <w:lang w:eastAsia="en-US"/>
              </w:rPr>
              <w:t xml:space="preserve"> dla wskazanej osoby </w:t>
            </w:r>
          </w:p>
        </w:tc>
        <w:tc>
          <w:tcPr>
            <w:tcW w:w="2268" w:type="dxa"/>
            <w:vAlign w:val="center"/>
          </w:tcPr>
          <w:p w:rsidR="00BC1111" w:rsidRPr="00BC1111" w:rsidRDefault="00BC1111" w:rsidP="00BC1111">
            <w:pPr>
              <w:suppressAutoHyphens w:val="0"/>
              <w:spacing w:before="120" w:after="120" w:line="240" w:lineRule="auto"/>
              <w:jc w:val="center"/>
              <w:textAlignment w:val="auto"/>
              <w:rPr>
                <w:rFonts w:cs="Calibri"/>
                <w:bCs/>
                <w:kern w:val="1"/>
                <w:sz w:val="20"/>
                <w:szCs w:val="20"/>
                <w:lang w:eastAsia="zh-CN"/>
              </w:rPr>
            </w:pPr>
            <w:r w:rsidRPr="00BC1111">
              <w:rPr>
                <w:rFonts w:cs="Calibri"/>
                <w:bCs/>
                <w:kern w:val="1"/>
                <w:sz w:val="20"/>
                <w:szCs w:val="20"/>
                <w:lang w:eastAsia="zh-CN"/>
              </w:rPr>
              <w:t>20,00</w:t>
            </w:r>
          </w:p>
        </w:tc>
      </w:tr>
      <w:tr w:rsidR="00BC1111" w:rsidRPr="00BC1111" w:rsidTr="00C55CB2">
        <w:tc>
          <w:tcPr>
            <w:tcW w:w="6804" w:type="dxa"/>
            <w:vAlign w:val="center"/>
          </w:tcPr>
          <w:p w:rsidR="00BC1111" w:rsidRPr="00BC1111" w:rsidRDefault="00BC1111" w:rsidP="00BC1111">
            <w:pPr>
              <w:widowControl w:val="0"/>
              <w:suppressAutoHyphens w:val="0"/>
              <w:autoSpaceDE w:val="0"/>
              <w:autoSpaceDN w:val="0"/>
              <w:adjustRightInd w:val="0"/>
              <w:spacing w:after="120" w:line="240" w:lineRule="auto"/>
              <w:ind w:left="34" w:right="34" w:hanging="34"/>
              <w:jc w:val="center"/>
              <w:textAlignment w:val="auto"/>
              <w:rPr>
                <w:rFonts w:cs="Calibri"/>
                <w:lang w:eastAsia="en-US"/>
              </w:rPr>
            </w:pPr>
            <w:r w:rsidRPr="00BC1111">
              <w:rPr>
                <w:rFonts w:cs="Calibri"/>
                <w:lang w:eastAsia="en-US"/>
              </w:rPr>
              <w:t xml:space="preserve">powyżej 8 godzin, liczonych od chwili zgłoszenia Wykonawcy przez Zamawiającego, konieczności zapewnienia opieki </w:t>
            </w:r>
            <w:proofErr w:type="spellStart"/>
            <w:r w:rsidRPr="00BC1111">
              <w:rPr>
                <w:rFonts w:cs="Calibri"/>
                <w:lang w:eastAsia="en-US"/>
              </w:rPr>
              <w:t>wytchnieniowej</w:t>
            </w:r>
            <w:proofErr w:type="spellEnd"/>
            <w:r w:rsidRPr="00BC1111">
              <w:rPr>
                <w:rFonts w:cs="Calibri"/>
                <w:lang w:eastAsia="en-US"/>
              </w:rPr>
              <w:t xml:space="preserve"> dla wskazanej osoby, jednakże nie dłużej niż 48 godzin</w:t>
            </w:r>
          </w:p>
        </w:tc>
        <w:tc>
          <w:tcPr>
            <w:tcW w:w="2268" w:type="dxa"/>
            <w:vAlign w:val="center"/>
          </w:tcPr>
          <w:p w:rsidR="00BC1111" w:rsidRPr="00BC1111" w:rsidRDefault="00BC1111" w:rsidP="00BC1111">
            <w:pPr>
              <w:suppressAutoHyphens w:val="0"/>
              <w:spacing w:before="120" w:after="120" w:line="240" w:lineRule="auto"/>
              <w:jc w:val="center"/>
              <w:textAlignment w:val="auto"/>
              <w:rPr>
                <w:rFonts w:cs="Calibri"/>
                <w:bCs/>
                <w:kern w:val="1"/>
                <w:sz w:val="20"/>
                <w:szCs w:val="20"/>
                <w:lang w:eastAsia="zh-CN"/>
              </w:rPr>
            </w:pPr>
            <w:r w:rsidRPr="00BC1111">
              <w:rPr>
                <w:rFonts w:cs="Calibri"/>
                <w:bCs/>
                <w:kern w:val="1"/>
                <w:sz w:val="20"/>
                <w:szCs w:val="20"/>
                <w:lang w:eastAsia="zh-CN"/>
              </w:rPr>
              <w:t>0</w:t>
            </w:r>
          </w:p>
        </w:tc>
      </w:tr>
    </w:tbl>
    <w:p w:rsid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</w:p>
    <w:p w:rsidR="00B96D01" w:rsidRPr="00BC1111" w:rsidRDefault="00B96D0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>
        <w:rPr>
          <w:rFonts w:cs="Calibri"/>
          <w:lang w:eastAsia="en-US"/>
        </w:rPr>
        <w:t>W</w:t>
      </w:r>
      <w:r w:rsidRPr="00B96D01">
        <w:rPr>
          <w:rFonts w:cs="Calibri"/>
          <w:lang w:eastAsia="en-US"/>
        </w:rPr>
        <w:t xml:space="preserve"> przypadku niezłożenia </w:t>
      </w:r>
      <w:r>
        <w:rPr>
          <w:rFonts w:cs="Calibri"/>
          <w:lang w:eastAsia="en-US"/>
        </w:rPr>
        <w:t xml:space="preserve">jednoznacznej </w:t>
      </w:r>
      <w:r w:rsidRPr="00B96D01">
        <w:rPr>
          <w:rFonts w:cs="Calibri"/>
          <w:lang w:eastAsia="en-US"/>
        </w:rPr>
        <w:t>dek</w:t>
      </w:r>
      <w:r>
        <w:rPr>
          <w:rFonts w:cs="Calibri"/>
          <w:lang w:eastAsia="en-US"/>
        </w:rPr>
        <w:t xml:space="preserve">laracji, o której mowa w tabeli </w:t>
      </w:r>
      <w:r w:rsidRPr="00B96D01">
        <w:rPr>
          <w:rFonts w:cs="Calibri"/>
          <w:lang w:eastAsia="en-US"/>
        </w:rPr>
        <w:t>powyżej lub braku uzupełnienia tej części formularza ofertowego, oferta otrzyma 0 pkt za to kryterium.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 xml:space="preserve">Ad. 3) Punkty za kryterium </w:t>
      </w:r>
      <w:r w:rsidRPr="00BC1111">
        <w:rPr>
          <w:rFonts w:cs="Calibri"/>
          <w:b/>
          <w:bCs/>
          <w:lang w:eastAsia="en-US"/>
        </w:rPr>
        <w:t xml:space="preserve">„Aspekt społeczny” </w:t>
      </w:r>
      <w:r w:rsidRPr="00BC1111">
        <w:rPr>
          <w:rFonts w:cs="Calibri"/>
          <w:lang w:eastAsia="en-US"/>
        </w:rPr>
        <w:t xml:space="preserve">zostaną przyznane wg następującej skali punktowej: </w:t>
      </w:r>
    </w:p>
    <w:p w:rsidR="00BC1111" w:rsidRPr="00BC1111" w:rsidRDefault="00BC1111" w:rsidP="00BC1111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Ocenie w niniejszym kryterium poddane zostaną informacje wskazane przez Wykonawcę w Formularzu ofertowym, zgodnie z poniższą punktacją:</w:t>
      </w:r>
    </w:p>
    <w:p w:rsidR="00BC1111" w:rsidRPr="00BC1111" w:rsidRDefault="00BC1111" w:rsidP="003C59A7">
      <w:pPr>
        <w:widowControl w:val="0"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426" w:right="-81" w:hanging="426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lastRenderedPageBreak/>
        <w:t>w przypadku, gdy Wykonawca zadeklaruje, że do realizacji niniejszego zamówienia skieruje co najmniej jedną osobę niepełnosprawną, w rozumieniu ustawy z dnia 27</w:t>
      </w:r>
      <w:r w:rsidRPr="00BC1111">
        <w:rPr>
          <w:rFonts w:cs="Calibri"/>
          <w:bCs/>
          <w:lang w:eastAsia="en-US"/>
        </w:rPr>
        <w:t xml:space="preserve"> sierpnia 1997 r. o rehabilitacji zawodowej i społecznej oraz zatrudnianiu osób niepełnosprawnych (Dz. U. z 2024 r. poz. 44 ze zm.),</w:t>
      </w:r>
      <w:r w:rsidRPr="00BC1111">
        <w:rPr>
          <w:rFonts w:cs="Calibri"/>
          <w:lang w:eastAsia="en-US"/>
        </w:rPr>
        <w:t xml:space="preserve"> w ramach stosunku pracy lub umowy cywilnoprawnej, zawartej nie wcześniej niż w dniu otwarcia ofe</w:t>
      </w:r>
      <w:r w:rsidR="00B96D01">
        <w:rPr>
          <w:rFonts w:cs="Calibri"/>
          <w:lang w:eastAsia="en-US"/>
        </w:rPr>
        <w:t xml:space="preserve">rt w niniejszym postępowaniu - </w:t>
      </w:r>
      <w:r w:rsidRPr="00BC1111">
        <w:rPr>
          <w:rFonts w:cs="Calibri"/>
          <w:lang w:eastAsia="en-US"/>
        </w:rPr>
        <w:t>wówczas oferta otrzyma 20,00 punktów,</w:t>
      </w:r>
    </w:p>
    <w:p w:rsidR="00BC1111" w:rsidRPr="00BC1111" w:rsidRDefault="00BC1111" w:rsidP="003C59A7">
      <w:pPr>
        <w:widowControl w:val="0"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426" w:right="-81" w:hanging="426"/>
        <w:textAlignment w:val="auto"/>
        <w:rPr>
          <w:rFonts w:cs="Calibri"/>
          <w:lang w:eastAsia="en-US"/>
        </w:rPr>
      </w:pPr>
      <w:r w:rsidRPr="00BC1111">
        <w:rPr>
          <w:rFonts w:cs="Calibri"/>
          <w:lang w:eastAsia="en-US"/>
        </w:rPr>
        <w:t>w przypadku niezłożenia deklaracji, o której mowa w lit. a powyżej lub braku uzupełnienia tej części formularza ofertowego, oferta otrzyma 0 pkt za to kryterium.</w:t>
      </w:r>
    </w:p>
    <w:p w:rsidR="007B0DF6" w:rsidRPr="00BC1111" w:rsidRDefault="00BC1111" w:rsidP="00BB1CF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jc w:val="both"/>
        <w:textAlignment w:val="auto"/>
        <w:rPr>
          <w:rFonts w:cs="Calibri"/>
          <w:bCs/>
          <w:lang w:eastAsia="en-US"/>
        </w:rPr>
      </w:pPr>
      <w:r w:rsidRPr="00BC1111">
        <w:rPr>
          <w:rFonts w:cs="Calibri"/>
          <w:lang w:eastAsia="en-US"/>
        </w:rPr>
        <w:t>Zamawiający informuje, że w przypadku, gdy Wykonawca zadeklaruje zatrudnienie co najmniej jednej osoby niepełnosprawnej, w rozumieniu ustawy z dnia 27</w:t>
      </w:r>
      <w:r w:rsidRPr="00BC1111">
        <w:rPr>
          <w:rFonts w:cs="Calibri"/>
          <w:bCs/>
          <w:lang w:eastAsia="en-US"/>
        </w:rPr>
        <w:t xml:space="preserve"> sierpnia 1997 r. o rehabilitacji zawodowej i społecznej oraz zatrudnianiu osób niepełnosprawnych (Dz. U. z 2024 r. poz. 44 ze zm.), wówczas od Wykonawcy, którego oferta okaże się najkorzystniejsza</w:t>
      </w:r>
      <w:r w:rsidR="00757591">
        <w:rPr>
          <w:rFonts w:cs="Calibri"/>
          <w:bCs/>
          <w:lang w:eastAsia="en-US"/>
        </w:rPr>
        <w:t xml:space="preserve"> przed zawarciem umowy </w:t>
      </w:r>
      <w:r w:rsidRPr="00BC1111">
        <w:rPr>
          <w:rFonts w:cs="Calibri"/>
          <w:bCs/>
          <w:lang w:eastAsia="en-US"/>
        </w:rPr>
        <w:t xml:space="preserve">będą wymagane </w:t>
      </w:r>
      <w:r w:rsidR="007B0DF6" w:rsidRPr="007B0DF6">
        <w:rPr>
          <w:rFonts w:cs="Calibri"/>
          <w:bCs/>
          <w:lang w:eastAsia="en-US"/>
        </w:rPr>
        <w:t>dokument</w:t>
      </w:r>
      <w:r w:rsidR="00757591">
        <w:rPr>
          <w:rFonts w:cs="Calibri"/>
          <w:bCs/>
          <w:lang w:eastAsia="en-US"/>
        </w:rPr>
        <w:t>y potwierdzające:</w:t>
      </w:r>
      <w:r w:rsidR="007B0DF6" w:rsidRPr="007B0DF6">
        <w:rPr>
          <w:rFonts w:cs="Calibri"/>
          <w:bCs/>
          <w:lang w:eastAsia="en-US"/>
        </w:rPr>
        <w:t xml:space="preserve"> zatrudnienie lub zobowiązanie zatrudnienia ze wskazaniem daty rozpoczęcia zatrudnienia </w:t>
      </w:r>
      <w:r w:rsidR="007B0DF6" w:rsidRPr="007B0DF6">
        <w:rPr>
          <w:rFonts w:cs="Calibri"/>
          <w:bCs/>
          <w:u w:val="single"/>
          <w:lang w:eastAsia="en-US"/>
        </w:rPr>
        <w:t>oraz</w:t>
      </w:r>
      <w:r w:rsidR="007B0DF6" w:rsidRPr="007B0DF6">
        <w:rPr>
          <w:rFonts w:cs="Calibri"/>
          <w:bCs/>
          <w:lang w:eastAsia="en-US"/>
        </w:rPr>
        <w:t xml:space="preserve"> dokument potwierdzający niepełnosprawność</w:t>
      </w:r>
      <w:r w:rsidR="00757591">
        <w:rPr>
          <w:rFonts w:cs="Calibri"/>
          <w:bCs/>
          <w:lang w:eastAsia="en-US"/>
        </w:rPr>
        <w:t>.</w:t>
      </w:r>
    </w:p>
    <w:p w:rsidR="00BC1111" w:rsidRPr="00BC1111" w:rsidRDefault="00BC1111" w:rsidP="00BB1CF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right="-81"/>
        <w:jc w:val="both"/>
        <w:textAlignment w:val="auto"/>
        <w:rPr>
          <w:rFonts w:cs="Calibri"/>
          <w:lang w:eastAsia="en-US"/>
        </w:rPr>
      </w:pPr>
      <w:r w:rsidRPr="00BC1111">
        <w:rPr>
          <w:rFonts w:cs="Calibri"/>
          <w:bCs/>
          <w:lang w:eastAsia="en-US"/>
        </w:rPr>
        <w:t>W przypadku niewykazania zadeklarowanego, w tym kryterium zatrudnienia, złożona przez Wyko</w:t>
      </w:r>
      <w:r w:rsidR="00757591">
        <w:rPr>
          <w:rFonts w:cs="Calibri"/>
          <w:bCs/>
          <w:lang w:eastAsia="en-US"/>
        </w:rPr>
        <w:t>nawcę oferta zostanie odrzucona.</w:t>
      </w:r>
    </w:p>
    <w:p w:rsidR="00BC1111" w:rsidRDefault="00BC1111" w:rsidP="002C7C4E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</w:p>
    <w:p w:rsidR="00810713" w:rsidRPr="002C7C4E" w:rsidRDefault="007F0033" w:rsidP="002C7C4E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 w:themeColor="text1" w:themeTint="F2"/>
        </w:rPr>
      </w:pPr>
      <w:r w:rsidRPr="002C7C4E">
        <w:rPr>
          <w:rFonts w:asciiTheme="minorHAnsi" w:hAnsiTheme="minorHAnsi" w:cstheme="minorHAnsi"/>
          <w:color w:val="0D0D0D" w:themeColor="text1" w:themeTint="F2"/>
        </w:rPr>
        <w:t xml:space="preserve">Końcowy wynik zostanie zaokrąglony do dwóch miejsc po przecinku. </w:t>
      </w:r>
      <w:r w:rsidRPr="002C7C4E">
        <w:rPr>
          <w:rFonts w:asciiTheme="minorHAnsi" w:hAnsiTheme="minorHAnsi" w:cstheme="minorHAnsi"/>
          <w:bCs/>
        </w:rPr>
        <w:t>Zasada zaokrąglenia – poniżej 5 należy końcówkę pominąć, powyżej i równe 5 należy zaokrąglić w górę.</w:t>
      </w:r>
      <w:r w:rsidRPr="002C7C4E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:rsidR="006B12D3" w:rsidRPr="002C7C4E" w:rsidRDefault="007F0033" w:rsidP="002C7C4E">
      <w:pPr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snapToGrid w:val="0"/>
          <w:color w:val="0D0D0D" w:themeColor="text1" w:themeTint="F2"/>
        </w:rPr>
      </w:pPr>
      <w:r w:rsidRPr="002C7C4E">
        <w:rPr>
          <w:rFonts w:asciiTheme="minorHAnsi" w:hAnsiTheme="minorHAnsi" w:cstheme="minorHAnsi"/>
          <w:color w:val="0D0D0D" w:themeColor="text1" w:themeTint="F2"/>
        </w:rPr>
        <w:t>Za najkorzystniejszą ofertę zostanie uznan</w:t>
      </w:r>
      <w:r w:rsidR="003065FE">
        <w:rPr>
          <w:rFonts w:asciiTheme="minorHAnsi" w:hAnsiTheme="minorHAnsi" w:cstheme="minorHAnsi"/>
          <w:color w:val="0D0D0D" w:themeColor="text1" w:themeTint="F2"/>
        </w:rPr>
        <w:t>a oferta, która uzyska największą</w:t>
      </w:r>
      <w:r w:rsidRPr="002C7C4E">
        <w:rPr>
          <w:rFonts w:asciiTheme="minorHAnsi" w:hAnsiTheme="minorHAnsi" w:cstheme="minorHAnsi"/>
          <w:color w:val="0D0D0D" w:themeColor="text1" w:themeTint="F2"/>
        </w:rPr>
        <w:t xml:space="preserve"> liczbę punktów. Ocenie będą podlegały oferty nieodrzucone.</w:t>
      </w:r>
      <w:r w:rsidR="00D15132" w:rsidRPr="002C7C4E">
        <w:rPr>
          <w:rFonts w:asciiTheme="minorHAnsi" w:eastAsia="Times New Roman" w:hAnsiTheme="minorHAnsi" w:cstheme="minorHAnsi"/>
          <w:snapToGrid w:val="0"/>
          <w:color w:val="0D0D0D" w:themeColor="text1" w:themeTint="F2"/>
        </w:rPr>
        <w:t xml:space="preserve"> </w:t>
      </w:r>
    </w:p>
    <w:p w:rsidR="00F70681" w:rsidRPr="002C7C4E" w:rsidRDefault="00F70681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E22F1F" w:rsidRPr="00A844F5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IV. Termin i sposób składania ofert</w:t>
      </w:r>
      <w:r w:rsidR="00116419" w:rsidRPr="002C7C4E">
        <w:rPr>
          <w:rFonts w:asciiTheme="minorHAnsi" w:hAnsiTheme="minorHAnsi" w:cstheme="minorHAnsi"/>
          <w:b/>
        </w:rPr>
        <w:t>.</w:t>
      </w:r>
    </w:p>
    <w:p w:rsidR="003065FE" w:rsidRPr="000A2E42" w:rsidRDefault="00810DF9" w:rsidP="003C59A7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A844F5">
        <w:rPr>
          <w:rFonts w:asciiTheme="minorHAnsi" w:hAnsiTheme="minorHAnsi" w:cstheme="minorHAnsi"/>
        </w:rPr>
        <w:t xml:space="preserve">Termin składania ofert upływa w dniu </w:t>
      </w:r>
      <w:r w:rsidR="003065FE" w:rsidRPr="000A2E42">
        <w:rPr>
          <w:rFonts w:asciiTheme="minorHAnsi" w:hAnsiTheme="minorHAnsi" w:cstheme="minorHAnsi"/>
          <w:b/>
          <w:color w:val="FF0000"/>
        </w:rPr>
        <w:t>02 lipca</w:t>
      </w:r>
      <w:r w:rsidR="00C77B44" w:rsidRPr="000A2E42">
        <w:rPr>
          <w:rFonts w:asciiTheme="minorHAnsi" w:hAnsiTheme="minorHAnsi" w:cstheme="minorHAnsi"/>
          <w:b/>
          <w:color w:val="FF0000"/>
        </w:rPr>
        <w:t xml:space="preserve"> </w:t>
      </w:r>
      <w:r w:rsidR="003065FE" w:rsidRPr="000A2E42">
        <w:rPr>
          <w:rFonts w:asciiTheme="minorHAnsi" w:hAnsiTheme="minorHAnsi" w:cstheme="minorHAnsi"/>
          <w:b/>
          <w:color w:val="FF0000"/>
        </w:rPr>
        <w:t>2025</w:t>
      </w:r>
      <w:r w:rsidR="00443033" w:rsidRPr="000A2E42">
        <w:rPr>
          <w:rFonts w:asciiTheme="minorHAnsi" w:hAnsiTheme="minorHAnsi" w:cstheme="minorHAnsi"/>
          <w:b/>
          <w:color w:val="FF0000"/>
        </w:rPr>
        <w:t xml:space="preserve"> r.</w:t>
      </w:r>
      <w:r w:rsidR="004925BB" w:rsidRPr="000A2E42">
        <w:rPr>
          <w:rFonts w:asciiTheme="minorHAnsi" w:hAnsiTheme="minorHAnsi" w:cstheme="minorHAnsi"/>
          <w:b/>
          <w:color w:val="FF0000"/>
        </w:rPr>
        <w:t xml:space="preserve"> o godz. 10</w:t>
      </w:r>
      <w:r w:rsidR="0072311B" w:rsidRPr="000A2E42">
        <w:rPr>
          <w:rFonts w:asciiTheme="minorHAnsi" w:hAnsiTheme="minorHAnsi" w:cstheme="minorHAnsi"/>
          <w:b/>
          <w:color w:val="FF0000"/>
        </w:rPr>
        <w:t>:00.</w:t>
      </w:r>
    </w:p>
    <w:p w:rsidR="000A2E42" w:rsidRPr="000A2E42" w:rsidRDefault="000A2E42" w:rsidP="000A2E42">
      <w:pPr>
        <w:suppressAutoHyphens w:val="0"/>
        <w:spacing w:after="120" w:line="240" w:lineRule="auto"/>
        <w:ind w:left="360"/>
        <w:jc w:val="both"/>
        <w:textAlignment w:val="auto"/>
        <w:rPr>
          <w:rFonts w:cs="Calibri"/>
          <w:bCs/>
        </w:rPr>
      </w:pPr>
      <w:r w:rsidRPr="000A2E42">
        <w:rPr>
          <w:rFonts w:cs="Calibri"/>
          <w:bCs/>
        </w:rPr>
        <w:t xml:space="preserve">Uwaga – o terminowym złożeniu oferty decyduje data faktycznego doręczenia oferty w formie pisemnej do sekretariatu Zamawiającego lub wpływu oferty drogą elektroniczną na adres </w:t>
      </w:r>
      <w:hyperlink r:id="rId12" w:history="1">
        <w:r w:rsidRPr="000A2E42">
          <w:rPr>
            <w:rFonts w:cs="Calibri"/>
            <w:bCs/>
            <w:color w:val="0000FF"/>
            <w:u w:val="single"/>
          </w:rPr>
          <w:t>zamowienia@bcus.brodnica.pl</w:t>
        </w:r>
      </w:hyperlink>
      <w:r w:rsidRPr="000A2E42">
        <w:rPr>
          <w:rFonts w:cs="Calibri"/>
          <w:bCs/>
        </w:rPr>
        <w:t xml:space="preserve"> lub do skrzynki SPAM ww. poczty elektronicznej.</w:t>
      </w:r>
    </w:p>
    <w:p w:rsidR="000A2E42" w:rsidRPr="000A2E42" w:rsidRDefault="000A2E42" w:rsidP="003C59A7">
      <w:pPr>
        <w:numPr>
          <w:ilvl w:val="0"/>
          <w:numId w:val="11"/>
        </w:numPr>
        <w:spacing w:after="120" w:line="240" w:lineRule="auto"/>
        <w:jc w:val="both"/>
        <w:rPr>
          <w:rFonts w:cs="Calibri"/>
        </w:rPr>
      </w:pPr>
      <w:r w:rsidRPr="000A2E42">
        <w:rPr>
          <w:rFonts w:cs="Calibri"/>
        </w:rPr>
        <w:t>Oferty należy składać, zgodnie z wyborem Wykonawcy:</w:t>
      </w:r>
    </w:p>
    <w:p w:rsidR="000A2E42" w:rsidRPr="000A2E42" w:rsidRDefault="000A2E42" w:rsidP="003C59A7">
      <w:pPr>
        <w:numPr>
          <w:ilvl w:val="0"/>
          <w:numId w:val="28"/>
        </w:numPr>
        <w:suppressAutoHyphens w:val="0"/>
        <w:spacing w:after="120" w:line="240" w:lineRule="auto"/>
        <w:jc w:val="both"/>
        <w:textAlignment w:val="auto"/>
        <w:rPr>
          <w:rFonts w:cs="Calibri"/>
        </w:rPr>
      </w:pPr>
      <w:r w:rsidRPr="000A2E42">
        <w:rPr>
          <w:rFonts w:cs="Calibri"/>
        </w:rPr>
        <w:t>pisemnie (papierowo) na adres: Brodnickie Centrum Usług Społecznych, ul. Ustronie 2b, 87-300 Brodnica sekretariat (I piętro, pokój nr 102) lub</w:t>
      </w:r>
    </w:p>
    <w:p w:rsidR="000A2E42" w:rsidRPr="000A2E42" w:rsidRDefault="000A2E42" w:rsidP="003C59A7">
      <w:pPr>
        <w:numPr>
          <w:ilvl w:val="0"/>
          <w:numId w:val="28"/>
        </w:numPr>
        <w:suppressAutoHyphens w:val="0"/>
        <w:spacing w:after="120" w:line="240" w:lineRule="auto"/>
        <w:jc w:val="both"/>
        <w:textAlignment w:val="auto"/>
        <w:rPr>
          <w:rFonts w:cs="Calibri"/>
        </w:rPr>
      </w:pPr>
      <w:r w:rsidRPr="000A2E42">
        <w:rPr>
          <w:rFonts w:cs="Calibri"/>
        </w:rPr>
        <w:t xml:space="preserve">elektronicznie na adres: </w:t>
      </w:r>
      <w:hyperlink r:id="rId13" w:history="1">
        <w:r w:rsidRPr="000A2E42">
          <w:rPr>
            <w:rFonts w:cs="Calibri"/>
            <w:color w:val="0000FF"/>
            <w:u w:val="single"/>
          </w:rPr>
          <w:t>zamowienia@bcus.brodnica.pl</w:t>
        </w:r>
      </w:hyperlink>
      <w:r w:rsidRPr="000A2E42">
        <w:rPr>
          <w:rFonts w:cs="Calibri"/>
        </w:rPr>
        <w:t xml:space="preserve"> </w:t>
      </w:r>
    </w:p>
    <w:p w:rsidR="000A2E42" w:rsidRPr="000A2E42" w:rsidRDefault="000A2E42" w:rsidP="003C59A7">
      <w:pPr>
        <w:numPr>
          <w:ilvl w:val="0"/>
          <w:numId w:val="11"/>
        </w:numPr>
        <w:spacing w:after="120" w:line="240" w:lineRule="auto"/>
        <w:jc w:val="both"/>
        <w:rPr>
          <w:rFonts w:cs="Calibri"/>
        </w:rPr>
      </w:pPr>
      <w:r w:rsidRPr="000A2E42">
        <w:rPr>
          <w:rFonts w:cs="Calibri"/>
          <w:szCs w:val="24"/>
          <w:u w:val="single"/>
          <w:lang w:eastAsia="en-US"/>
        </w:rPr>
        <w:t>W przypadku składania oferty w formie pisemnej (papierowej).</w:t>
      </w:r>
    </w:p>
    <w:p w:rsidR="000A2E42" w:rsidRPr="000A2E42" w:rsidRDefault="000A2E42" w:rsidP="000A2E42">
      <w:pPr>
        <w:suppressAutoHyphens w:val="0"/>
        <w:spacing w:after="0" w:line="240" w:lineRule="auto"/>
        <w:ind w:left="360"/>
        <w:contextualSpacing/>
        <w:jc w:val="both"/>
        <w:textAlignment w:val="auto"/>
        <w:rPr>
          <w:rFonts w:cs="Calibri"/>
          <w:szCs w:val="24"/>
          <w:lang w:eastAsia="en-US"/>
        </w:rPr>
      </w:pPr>
      <w:r w:rsidRPr="000A2E42">
        <w:rPr>
          <w:rFonts w:cs="Calibri"/>
          <w:szCs w:val="24"/>
          <w:lang w:eastAsia="en-US"/>
        </w:rPr>
        <w:t xml:space="preserve">Ofertę w postaci uzupełnionego i podpisanego odręcznie formularza ofertowego wraz z wymaganymi załącznikami, należy złożyć w zamkniętej kopercie, uniemożliwiającej jej przedwczesne otwarcie, w Sekretariacie Brodnickiego Centrum Usług Społecznych, ul. Ustronie 2b, 87-300 Brodnica, do upływu terminu składania ofert. </w:t>
      </w:r>
    </w:p>
    <w:p w:rsidR="000A2E42" w:rsidRPr="000A2E42" w:rsidRDefault="000A2E42" w:rsidP="000A2E42">
      <w:pPr>
        <w:suppressAutoHyphens w:val="0"/>
        <w:spacing w:after="0" w:line="240" w:lineRule="auto"/>
        <w:ind w:left="360"/>
        <w:contextualSpacing/>
        <w:jc w:val="both"/>
        <w:textAlignment w:val="auto"/>
        <w:rPr>
          <w:rFonts w:cs="Calibri"/>
          <w:szCs w:val="24"/>
          <w:lang w:eastAsia="en-US"/>
        </w:rPr>
      </w:pPr>
    </w:p>
    <w:p w:rsidR="000A2E42" w:rsidRDefault="000A2E42" w:rsidP="00742D95">
      <w:pPr>
        <w:suppressAutoHyphens w:val="0"/>
        <w:spacing w:after="0" w:line="240" w:lineRule="auto"/>
        <w:ind w:left="360"/>
        <w:contextualSpacing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0A2E42">
        <w:rPr>
          <w:rFonts w:cs="Calibri"/>
          <w:szCs w:val="24"/>
          <w:lang w:eastAsia="en-US"/>
        </w:rPr>
        <w:t xml:space="preserve">Na kopercie zaleca się umieścić zapis </w:t>
      </w:r>
      <w:r w:rsidRPr="000A2E42">
        <w:rPr>
          <w:rFonts w:cs="Calibri"/>
          <w:b/>
          <w:szCs w:val="24"/>
          <w:lang w:eastAsia="en-US"/>
        </w:rPr>
        <w:t xml:space="preserve">„Oferta </w:t>
      </w:r>
      <w:r w:rsidRPr="000A2E42">
        <w:rPr>
          <w:rFonts w:eastAsia="Times New Roman" w:cs="Calibri"/>
          <w:b/>
          <w:snapToGrid w:val="0"/>
          <w:lang w:eastAsia="pl-PL"/>
        </w:rPr>
        <w:t xml:space="preserve">na </w:t>
      </w:r>
      <w:r>
        <w:rPr>
          <w:rFonts w:eastAsia="Times New Roman" w:cs="Calibri"/>
          <w:b/>
          <w:snapToGrid w:val="0"/>
          <w:lang w:eastAsia="pl-PL"/>
        </w:rPr>
        <w:t>ś</w:t>
      </w:r>
      <w:r w:rsidRPr="000A2E42">
        <w:rPr>
          <w:rFonts w:eastAsia="Times New Roman" w:cs="Calibri"/>
          <w:b/>
          <w:snapToGrid w:val="0"/>
          <w:lang w:eastAsia="pl-PL"/>
        </w:rPr>
        <w:t xml:space="preserve">wiadczenie usług całodobowej opieki </w:t>
      </w:r>
      <w:proofErr w:type="spellStart"/>
      <w:r w:rsidRPr="000A2E42">
        <w:rPr>
          <w:rFonts w:eastAsia="Times New Roman" w:cs="Calibri"/>
          <w:b/>
          <w:snapToGrid w:val="0"/>
          <w:lang w:eastAsia="pl-PL"/>
        </w:rPr>
        <w:t>wytchnieniowej</w:t>
      </w:r>
      <w:proofErr w:type="spellEnd"/>
      <w:r w:rsidRPr="000A2E42">
        <w:rPr>
          <w:rFonts w:eastAsia="Times New Roman" w:cs="Calibri"/>
          <w:b/>
          <w:snapToGrid w:val="0"/>
          <w:lang w:eastAsia="pl-PL"/>
        </w:rPr>
        <w:t xml:space="preserve"> w Gminie Miasta Brodnicy w roku 2025 w systemie tygodniowym”</w:t>
      </w:r>
      <w:r w:rsidR="00742D95">
        <w:rPr>
          <w:rFonts w:eastAsia="Times New Roman" w:cs="Calibri"/>
          <w:b/>
          <w:snapToGrid w:val="0"/>
          <w:lang w:eastAsia="pl-PL"/>
        </w:rPr>
        <w:t xml:space="preserve"> </w:t>
      </w:r>
      <w:r w:rsidRPr="000A2E42">
        <w:rPr>
          <w:rFonts w:eastAsia="Times New Roman" w:cs="Calibri"/>
          <w:snapToGrid w:val="0"/>
          <w:lang w:eastAsia="pl-PL"/>
        </w:rPr>
        <w:t>lub skorzystać z poniższego wzoru:</w:t>
      </w:r>
    </w:p>
    <w:p w:rsidR="00742D95" w:rsidRDefault="00742D95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C55CB2" w:rsidRDefault="00C55CB2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7A1158" w:rsidRDefault="007A1158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7A1158" w:rsidRDefault="007A1158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7A1158" w:rsidRDefault="007A1158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7A1158" w:rsidRPr="000A2E42" w:rsidRDefault="007A1158" w:rsidP="00605D3C">
      <w:pPr>
        <w:suppressAutoHyphens w:val="0"/>
        <w:spacing w:after="0" w:line="240" w:lineRule="auto"/>
        <w:contextualSpacing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:rsidR="000A2E42" w:rsidRPr="000A2E42" w:rsidRDefault="000A2E42" w:rsidP="000A2E42">
      <w:pPr>
        <w:suppressAutoHyphens w:val="0"/>
        <w:spacing w:after="120" w:line="240" w:lineRule="auto"/>
        <w:jc w:val="both"/>
        <w:textAlignment w:val="auto"/>
        <w:rPr>
          <w:rFonts w:cs="Calibri"/>
          <w:color w:val="0D0D0D"/>
        </w:rPr>
      </w:pPr>
      <w:r w:rsidRPr="000A2E42">
        <w:rPr>
          <w:rFonts w:hAnsi="Segoe UI Symbol" w:cs="Calibri"/>
          <w:color w:val="0D0D0D"/>
        </w:rPr>
        <w:lastRenderedPageBreak/>
        <w:t>✄</w:t>
      </w:r>
      <w:r w:rsidRPr="000A2E42">
        <w:rPr>
          <w:rFonts w:cs="Calibri"/>
          <w:color w:val="0D0D0D"/>
        </w:rPr>
        <w:t>------------------------------------------------------------------------------------------------------------------</w:t>
      </w:r>
    </w:p>
    <w:p w:rsidR="000A2E42" w:rsidRDefault="000A2E42" w:rsidP="000A2E42">
      <w:pPr>
        <w:suppressAutoHyphens w:val="0"/>
        <w:spacing w:after="120" w:line="240" w:lineRule="auto"/>
        <w:jc w:val="both"/>
        <w:textAlignment w:val="auto"/>
        <w:rPr>
          <w:rFonts w:cs="Calibri"/>
          <w:color w:val="0D0D0D"/>
        </w:rPr>
      </w:pPr>
    </w:p>
    <w:p w:rsidR="00C55CB2" w:rsidRPr="000A2E42" w:rsidRDefault="00C55CB2" w:rsidP="000A2E42">
      <w:pPr>
        <w:suppressAutoHyphens w:val="0"/>
        <w:spacing w:after="120" w:line="240" w:lineRule="auto"/>
        <w:jc w:val="both"/>
        <w:textAlignment w:val="auto"/>
        <w:rPr>
          <w:rFonts w:cs="Calibri"/>
          <w:color w:val="0D0D0D"/>
        </w:rPr>
      </w:pPr>
    </w:p>
    <w:p w:rsidR="000A2E42" w:rsidRPr="000A2E42" w:rsidRDefault="000A2E42" w:rsidP="000A2E42">
      <w:pPr>
        <w:suppressAutoHyphens w:val="0"/>
        <w:spacing w:after="0" w:line="240" w:lineRule="auto"/>
        <w:ind w:left="360"/>
        <w:jc w:val="both"/>
        <w:textAlignment w:val="auto"/>
        <w:rPr>
          <w:rFonts w:cs="Calibri"/>
          <w:color w:val="0D0D0D"/>
        </w:rPr>
      </w:pPr>
      <w:r w:rsidRPr="000A2E42">
        <w:rPr>
          <w:rFonts w:cs="Calibri"/>
          <w:color w:val="0D0D0D"/>
        </w:rPr>
        <w:t>…………………………………………………………………………..</w:t>
      </w:r>
    </w:p>
    <w:p w:rsidR="000A2E42" w:rsidRPr="000A2E42" w:rsidRDefault="000A2E42" w:rsidP="000A2E42">
      <w:pPr>
        <w:suppressAutoHyphens w:val="0"/>
        <w:spacing w:after="0" w:line="240" w:lineRule="auto"/>
        <w:ind w:left="360"/>
        <w:jc w:val="both"/>
        <w:textAlignment w:val="auto"/>
        <w:rPr>
          <w:rFonts w:cs="Calibri"/>
          <w:color w:val="0D0D0D"/>
          <w:sz w:val="16"/>
          <w:szCs w:val="16"/>
        </w:rPr>
      </w:pPr>
      <w:r w:rsidRPr="000A2E42">
        <w:rPr>
          <w:rFonts w:cs="Calibri"/>
          <w:color w:val="0D0D0D"/>
          <w:sz w:val="16"/>
          <w:szCs w:val="16"/>
        </w:rPr>
        <w:t>(</w:t>
      </w:r>
      <w:r w:rsidR="00742D95">
        <w:rPr>
          <w:rFonts w:cs="Calibri"/>
          <w:color w:val="0D0D0D"/>
          <w:sz w:val="16"/>
          <w:szCs w:val="16"/>
        </w:rPr>
        <w:t>Oznaczenie Wykonawcy lub pieczątka z nazwą</w:t>
      </w:r>
      <w:r w:rsidRPr="000A2E42">
        <w:rPr>
          <w:rFonts w:cs="Calibri"/>
          <w:color w:val="0D0D0D"/>
          <w:sz w:val="16"/>
          <w:szCs w:val="16"/>
        </w:rPr>
        <w:t xml:space="preserve"> Wykonawcy)</w:t>
      </w:r>
    </w:p>
    <w:p w:rsidR="000A2E42" w:rsidRPr="000A2E42" w:rsidRDefault="000A2E42" w:rsidP="000A2E42">
      <w:pPr>
        <w:suppressAutoHyphens w:val="0"/>
        <w:spacing w:after="0" w:line="240" w:lineRule="auto"/>
        <w:ind w:left="360"/>
        <w:jc w:val="both"/>
        <w:textAlignment w:val="auto"/>
        <w:rPr>
          <w:rFonts w:cs="Calibri"/>
          <w:color w:val="0D0D0D"/>
          <w:sz w:val="16"/>
          <w:szCs w:val="16"/>
        </w:rPr>
      </w:pPr>
    </w:p>
    <w:p w:rsidR="000A2E42" w:rsidRPr="000A2E42" w:rsidRDefault="000A2E42" w:rsidP="000A2E42">
      <w:pPr>
        <w:suppressAutoHyphens w:val="0"/>
        <w:spacing w:after="0" w:line="240" w:lineRule="auto"/>
        <w:ind w:left="360"/>
        <w:jc w:val="both"/>
        <w:textAlignment w:val="auto"/>
        <w:rPr>
          <w:rFonts w:cs="Calibri"/>
          <w:color w:val="0D0D0D"/>
        </w:rPr>
      </w:pPr>
    </w:p>
    <w:p w:rsidR="000A2E42" w:rsidRPr="000A2E42" w:rsidRDefault="000A2E42" w:rsidP="000A2E42">
      <w:pPr>
        <w:suppressAutoHyphens w:val="0"/>
        <w:spacing w:after="0" w:line="240" w:lineRule="auto"/>
        <w:ind w:left="4248" w:firstLine="708"/>
        <w:textAlignment w:val="auto"/>
        <w:rPr>
          <w:rFonts w:cs="Calibri"/>
          <w:color w:val="0D0D0D"/>
        </w:rPr>
      </w:pPr>
      <w:r w:rsidRPr="000A2E42">
        <w:rPr>
          <w:rFonts w:cs="Calibri"/>
          <w:color w:val="0D0D0D"/>
        </w:rPr>
        <w:t>Brodnickie Centrum Usług Społecznych</w:t>
      </w:r>
    </w:p>
    <w:p w:rsidR="000A2E42" w:rsidRPr="000A2E42" w:rsidRDefault="000A2E42" w:rsidP="000A2E42">
      <w:pPr>
        <w:suppressAutoHyphens w:val="0"/>
        <w:spacing w:after="0" w:line="240" w:lineRule="auto"/>
        <w:ind w:left="4248" w:firstLine="708"/>
        <w:textAlignment w:val="auto"/>
        <w:rPr>
          <w:rFonts w:cs="Calibri"/>
          <w:color w:val="0D0D0D"/>
        </w:rPr>
      </w:pPr>
      <w:r w:rsidRPr="000A2E42">
        <w:rPr>
          <w:rFonts w:cs="Calibri"/>
          <w:color w:val="0D0D0D"/>
        </w:rPr>
        <w:t>ul. Ustronie 2b, 87-300 Brodnica</w:t>
      </w:r>
    </w:p>
    <w:p w:rsidR="000A2E42" w:rsidRPr="000A2E42" w:rsidRDefault="000A2E42" w:rsidP="000A2E42">
      <w:pPr>
        <w:suppressAutoHyphens w:val="0"/>
        <w:spacing w:after="0" w:line="240" w:lineRule="auto"/>
        <w:ind w:left="4248" w:firstLine="708"/>
        <w:textAlignment w:val="auto"/>
        <w:rPr>
          <w:rFonts w:cs="Calibri"/>
          <w:color w:val="0D0D0D"/>
        </w:rPr>
      </w:pPr>
      <w:r w:rsidRPr="000A2E42">
        <w:rPr>
          <w:rFonts w:cs="Calibri"/>
          <w:color w:val="0D0D0D"/>
        </w:rPr>
        <w:t>SEKRETARIAT – pokój 102 (II piętro)</w:t>
      </w:r>
    </w:p>
    <w:p w:rsidR="000A2E42" w:rsidRPr="000A2E42" w:rsidRDefault="000A2E42" w:rsidP="000A2E42">
      <w:pPr>
        <w:tabs>
          <w:tab w:val="left" w:pos="0"/>
        </w:tabs>
        <w:spacing w:after="0" w:line="240" w:lineRule="auto"/>
        <w:ind w:left="360"/>
        <w:rPr>
          <w:rFonts w:cs="Calibri"/>
          <w:b/>
          <w:bCs/>
          <w:color w:val="0D0D0D"/>
        </w:rPr>
      </w:pPr>
    </w:p>
    <w:p w:rsidR="000A2E42" w:rsidRPr="00742D95" w:rsidRDefault="000A2E42" w:rsidP="00742D95">
      <w:pPr>
        <w:tabs>
          <w:tab w:val="left" w:pos="0"/>
        </w:tabs>
        <w:spacing w:after="0" w:line="240" w:lineRule="auto"/>
        <w:ind w:left="360"/>
        <w:jc w:val="center"/>
        <w:rPr>
          <w:rFonts w:cs="Calibri"/>
          <w:b/>
          <w:bCs/>
          <w:color w:val="0D0D0D"/>
        </w:rPr>
      </w:pPr>
      <w:r w:rsidRPr="000A2E42">
        <w:rPr>
          <w:rFonts w:cs="Calibri"/>
          <w:b/>
          <w:bCs/>
          <w:color w:val="0D0D0D"/>
        </w:rPr>
        <w:t xml:space="preserve">Oferta na </w:t>
      </w:r>
    </w:p>
    <w:p w:rsidR="00742D95" w:rsidRPr="00742D95" w:rsidRDefault="00742D95" w:rsidP="00742D95">
      <w:pPr>
        <w:tabs>
          <w:tab w:val="left" w:pos="0"/>
        </w:tabs>
        <w:spacing w:after="0" w:line="240" w:lineRule="auto"/>
        <w:ind w:left="360"/>
        <w:jc w:val="center"/>
        <w:rPr>
          <w:rFonts w:eastAsia="Times New Roman" w:cs="Calibri"/>
          <w:b/>
          <w:snapToGrid w:val="0"/>
          <w:lang w:eastAsia="pl-PL"/>
        </w:rPr>
      </w:pPr>
      <w:r w:rsidRPr="00742D95">
        <w:rPr>
          <w:rFonts w:eastAsia="Times New Roman" w:cs="Calibri"/>
          <w:b/>
          <w:snapToGrid w:val="0"/>
          <w:lang w:eastAsia="pl-PL"/>
        </w:rPr>
        <w:t xml:space="preserve">„Świadczenie usług całodobowej opieki </w:t>
      </w:r>
      <w:proofErr w:type="spellStart"/>
      <w:r w:rsidRPr="00742D95">
        <w:rPr>
          <w:rFonts w:eastAsia="Times New Roman" w:cs="Calibri"/>
          <w:b/>
          <w:snapToGrid w:val="0"/>
          <w:lang w:eastAsia="pl-PL"/>
        </w:rPr>
        <w:t>wytchnieniowej</w:t>
      </w:r>
      <w:proofErr w:type="spellEnd"/>
      <w:r w:rsidRPr="00742D95">
        <w:rPr>
          <w:rFonts w:eastAsia="Times New Roman" w:cs="Calibri"/>
          <w:b/>
          <w:snapToGrid w:val="0"/>
          <w:lang w:eastAsia="pl-PL"/>
        </w:rPr>
        <w:t xml:space="preserve"> w Gminie Miasta Brodnicy w roku 2025 w systemie tygodniowym”.</w:t>
      </w:r>
    </w:p>
    <w:p w:rsidR="00742D95" w:rsidRPr="000A2E42" w:rsidRDefault="00742D95" w:rsidP="00742D95">
      <w:pPr>
        <w:tabs>
          <w:tab w:val="left" w:pos="0"/>
        </w:tabs>
        <w:spacing w:after="0" w:line="240" w:lineRule="auto"/>
        <w:rPr>
          <w:rFonts w:cs="Calibri"/>
          <w:b/>
          <w:bCs/>
          <w:color w:val="0D0D0D"/>
        </w:rPr>
      </w:pPr>
    </w:p>
    <w:p w:rsidR="000A2E42" w:rsidRPr="000A2E42" w:rsidRDefault="000A2E42" w:rsidP="000A2E42">
      <w:pPr>
        <w:tabs>
          <w:tab w:val="left" w:pos="0"/>
        </w:tabs>
        <w:spacing w:after="0" w:line="240" w:lineRule="auto"/>
        <w:ind w:left="360"/>
        <w:rPr>
          <w:rFonts w:eastAsia="Times New Roman" w:cs="Calibri"/>
          <w:b/>
          <w:bCs/>
          <w:snapToGrid w:val="0"/>
          <w:color w:val="0D0D0D"/>
          <w:lang w:eastAsia="pl-PL"/>
        </w:rPr>
      </w:pPr>
    </w:p>
    <w:p w:rsidR="000A2E42" w:rsidRPr="000A2E42" w:rsidRDefault="000A2E42" w:rsidP="000A2E42">
      <w:pPr>
        <w:tabs>
          <w:tab w:val="left" w:pos="0"/>
        </w:tabs>
        <w:spacing w:after="0" w:line="240" w:lineRule="auto"/>
        <w:ind w:left="360"/>
        <w:jc w:val="center"/>
        <w:rPr>
          <w:rFonts w:eastAsia="Times New Roman" w:cs="Calibri"/>
          <w:b/>
          <w:bCs/>
          <w:snapToGrid w:val="0"/>
          <w:color w:val="FF0000"/>
          <w:lang w:eastAsia="pl-PL"/>
        </w:rPr>
      </w:pPr>
      <w:r w:rsidRPr="000A2E42">
        <w:rPr>
          <w:rFonts w:cs="Calibri"/>
          <w:b/>
          <w:bCs/>
          <w:color w:val="FF0000"/>
        </w:rPr>
        <w:t xml:space="preserve">Nie otwierać przed dniem </w:t>
      </w:r>
      <w:r w:rsidR="00742D95">
        <w:rPr>
          <w:rFonts w:cs="Calibri"/>
          <w:b/>
          <w:bCs/>
          <w:color w:val="FF0000"/>
        </w:rPr>
        <w:t>02 lipca</w:t>
      </w:r>
      <w:r w:rsidRPr="000A2E42">
        <w:rPr>
          <w:rFonts w:cs="Calibri"/>
          <w:b/>
          <w:bCs/>
          <w:color w:val="FF0000"/>
        </w:rPr>
        <w:t xml:space="preserve"> 2025 r. przed godz. 10:05.</w:t>
      </w:r>
    </w:p>
    <w:p w:rsidR="000A2E42" w:rsidRPr="000A2E42" w:rsidRDefault="000A2E42" w:rsidP="000A2E42">
      <w:pPr>
        <w:suppressAutoHyphens w:val="0"/>
        <w:spacing w:after="120" w:line="240" w:lineRule="auto"/>
        <w:jc w:val="both"/>
        <w:textAlignment w:val="auto"/>
        <w:rPr>
          <w:rFonts w:cs="Calibri"/>
          <w:bCs/>
          <w:color w:val="0D0D0D"/>
        </w:rPr>
      </w:pPr>
      <w:r w:rsidRPr="000A2E42">
        <w:rPr>
          <w:rFonts w:hAnsi="Segoe UI Symbol" w:cs="Calibri"/>
          <w:color w:val="0D0D0D"/>
        </w:rPr>
        <w:t>✄</w:t>
      </w:r>
      <w:r w:rsidRPr="000A2E42">
        <w:rPr>
          <w:rFonts w:cs="Calibri"/>
          <w:color w:val="0D0D0D"/>
        </w:rPr>
        <w:t>------------------------------------------------------------------------------------------------------------------</w:t>
      </w:r>
    </w:p>
    <w:p w:rsidR="000A2E42" w:rsidRPr="000A2E42" w:rsidRDefault="000A2E42" w:rsidP="000A2E42">
      <w:pPr>
        <w:spacing w:after="120" w:line="240" w:lineRule="auto"/>
        <w:jc w:val="both"/>
        <w:rPr>
          <w:rFonts w:cs="Calibri"/>
        </w:rPr>
      </w:pPr>
    </w:p>
    <w:p w:rsidR="000A2E42" w:rsidRPr="000A2E42" w:rsidRDefault="000A2E42" w:rsidP="003C59A7">
      <w:pPr>
        <w:numPr>
          <w:ilvl w:val="0"/>
          <w:numId w:val="11"/>
        </w:numPr>
        <w:suppressAutoHyphens w:val="0"/>
        <w:spacing w:after="0" w:line="240" w:lineRule="auto"/>
        <w:contextualSpacing/>
        <w:jc w:val="both"/>
        <w:textAlignment w:val="auto"/>
        <w:rPr>
          <w:rFonts w:cs="Calibri"/>
          <w:szCs w:val="24"/>
          <w:u w:val="single"/>
          <w:lang w:eastAsia="en-US"/>
        </w:rPr>
      </w:pPr>
      <w:r w:rsidRPr="000A2E42">
        <w:rPr>
          <w:rFonts w:cs="Calibri"/>
          <w:szCs w:val="24"/>
          <w:u w:val="single"/>
          <w:lang w:eastAsia="en-US"/>
        </w:rPr>
        <w:t>W przypadku składania oferty w postaci lub formie elektronicznej.</w:t>
      </w:r>
    </w:p>
    <w:p w:rsidR="006C4C73" w:rsidRPr="000A2E42" w:rsidRDefault="000A2E42" w:rsidP="006C4C73">
      <w:pPr>
        <w:suppressAutoHyphens w:val="0"/>
        <w:spacing w:after="120" w:line="240" w:lineRule="auto"/>
        <w:ind w:left="360"/>
        <w:jc w:val="both"/>
        <w:textAlignment w:val="auto"/>
        <w:rPr>
          <w:rFonts w:eastAsia="Times New Roman" w:cs="Calibri"/>
          <w:b/>
          <w:snapToGrid w:val="0"/>
          <w:color w:val="0D0D0D"/>
          <w:lang w:eastAsia="pl-PL"/>
        </w:rPr>
      </w:pPr>
      <w:r w:rsidRPr="000A2E42">
        <w:rPr>
          <w:rFonts w:cs="Calibri"/>
          <w:szCs w:val="24"/>
          <w:lang w:eastAsia="en-US"/>
        </w:rPr>
        <w:t xml:space="preserve">Ofertę w postaci uzupełnionego i podpisanego formularza ofertowego w postaci pliku podpisanego podpisem elektronicznym (kwalifikowanym lub zaufanym lub elektronicznym podpisem osobistym tzw. e-dowód) lub </w:t>
      </w:r>
      <w:proofErr w:type="spellStart"/>
      <w:r w:rsidRPr="000A2E42">
        <w:rPr>
          <w:rFonts w:cs="Calibri"/>
          <w:szCs w:val="24"/>
          <w:lang w:eastAsia="en-US"/>
        </w:rPr>
        <w:t>skanu</w:t>
      </w:r>
      <w:proofErr w:type="spellEnd"/>
      <w:r w:rsidRPr="000A2E42">
        <w:rPr>
          <w:rFonts w:cs="Calibri"/>
          <w:szCs w:val="24"/>
          <w:lang w:eastAsia="en-US"/>
        </w:rPr>
        <w:t xml:space="preserve"> oferty podpisanej podpisem odręcznym, wraz z wymaganymi załącznikami, należy przesłać jako załącznik do wiadomości na adres e-mail </w:t>
      </w:r>
      <w:hyperlink r:id="rId14" w:history="1">
        <w:r w:rsidRPr="000A2E42">
          <w:rPr>
            <w:rFonts w:cs="Calibri"/>
            <w:color w:val="0000FF"/>
            <w:u w:val="single"/>
            <w:lang w:eastAsia="en-US"/>
          </w:rPr>
          <w:t>zamowienia@bcus.brodnica.pl</w:t>
        </w:r>
      </w:hyperlink>
      <w:r w:rsidRPr="000A2E42">
        <w:rPr>
          <w:rFonts w:cs="Calibri"/>
          <w:szCs w:val="24"/>
          <w:lang w:eastAsia="en-US"/>
        </w:rPr>
        <w:t xml:space="preserve"> , </w:t>
      </w:r>
      <w:r w:rsidRPr="000A2E42">
        <w:rPr>
          <w:rFonts w:cs="Calibri"/>
          <w:bCs/>
          <w:color w:val="0D0D0D"/>
        </w:rPr>
        <w:t xml:space="preserve">w niezaszyfrowanej formie do </w:t>
      </w:r>
      <w:r w:rsidRPr="000A2E42">
        <w:rPr>
          <w:rFonts w:cs="Calibri"/>
          <w:szCs w:val="24"/>
          <w:lang w:eastAsia="en-US"/>
        </w:rPr>
        <w:t xml:space="preserve">upływu terminu składania ofert. W tytule wiadomości zaleca się wpisać </w:t>
      </w:r>
      <w:r w:rsidRPr="000A2E42">
        <w:rPr>
          <w:rFonts w:cs="Calibri"/>
          <w:b/>
          <w:szCs w:val="24"/>
          <w:lang w:eastAsia="en-US"/>
        </w:rPr>
        <w:t xml:space="preserve">„Oferta </w:t>
      </w:r>
      <w:r w:rsidR="006C4C73" w:rsidRPr="006C4C73">
        <w:rPr>
          <w:rFonts w:eastAsia="Times New Roman" w:cs="Calibri"/>
          <w:b/>
          <w:snapToGrid w:val="0"/>
          <w:color w:val="0D0D0D"/>
          <w:lang w:eastAsia="pl-PL"/>
        </w:rPr>
        <w:t xml:space="preserve">całodobowej opieki </w:t>
      </w:r>
      <w:proofErr w:type="spellStart"/>
      <w:r w:rsidR="006C4C73" w:rsidRPr="006C4C73">
        <w:rPr>
          <w:rFonts w:eastAsia="Times New Roman" w:cs="Calibri"/>
          <w:b/>
          <w:snapToGrid w:val="0"/>
          <w:color w:val="0D0D0D"/>
          <w:lang w:eastAsia="pl-PL"/>
        </w:rPr>
        <w:t>wytchnieniowej</w:t>
      </w:r>
      <w:proofErr w:type="spellEnd"/>
      <w:r w:rsidR="006C4C73" w:rsidRPr="006C4C73">
        <w:rPr>
          <w:rFonts w:eastAsia="Times New Roman" w:cs="Calibri"/>
          <w:b/>
          <w:snapToGrid w:val="0"/>
          <w:color w:val="0D0D0D"/>
          <w:lang w:eastAsia="pl-PL"/>
        </w:rPr>
        <w:t xml:space="preserve"> w systemie tygodniowym”.</w:t>
      </w:r>
    </w:p>
    <w:p w:rsidR="000A2E42" w:rsidRPr="000A2E42" w:rsidRDefault="000A2E42" w:rsidP="003C59A7">
      <w:pPr>
        <w:numPr>
          <w:ilvl w:val="0"/>
          <w:numId w:val="11"/>
        </w:numPr>
        <w:suppressAutoHyphens w:val="0"/>
        <w:spacing w:after="120" w:line="240" w:lineRule="auto"/>
        <w:jc w:val="both"/>
        <w:textAlignment w:val="auto"/>
        <w:rPr>
          <w:rFonts w:eastAsia="SimSun" w:cs="Calibri"/>
          <w:color w:val="0D0D0D"/>
        </w:rPr>
      </w:pPr>
      <w:r w:rsidRPr="000A2E42">
        <w:rPr>
          <w:rFonts w:cs="Calibri"/>
        </w:rPr>
        <w:t>Wykonawca może wprowadzić zmiany lub wycofać złożoną ofertę pod warunkiem, że Zamawiający skutecznie otrzyma powiadomienie o wprowadzeniu zmian lub wycofaniu oferty przed upływem terminu składania ofert.</w:t>
      </w:r>
    </w:p>
    <w:p w:rsidR="00884CEA" w:rsidRDefault="000A2E42" w:rsidP="003C59A7">
      <w:pPr>
        <w:numPr>
          <w:ilvl w:val="0"/>
          <w:numId w:val="11"/>
        </w:numPr>
        <w:spacing w:after="120" w:line="240" w:lineRule="auto"/>
        <w:jc w:val="both"/>
        <w:rPr>
          <w:rFonts w:cs="Calibri"/>
        </w:rPr>
      </w:pPr>
      <w:r w:rsidRPr="000A2E42">
        <w:rPr>
          <w:rFonts w:eastAsia="Times New Roman" w:cs="Calibri"/>
          <w:lang w:eastAsia="pl-PL"/>
        </w:rPr>
        <w:t>Termin związania ofertą złożoną przez Wykonawcę wynosi 30 dni, liczonych od wyznaczonego przez Zamawiającego terminu składania ofert.</w:t>
      </w:r>
    </w:p>
    <w:p w:rsidR="00195B47" w:rsidRPr="003339EF" w:rsidRDefault="00195B47" w:rsidP="00195B47">
      <w:pPr>
        <w:spacing w:after="120" w:line="240" w:lineRule="auto"/>
        <w:jc w:val="both"/>
        <w:rPr>
          <w:rFonts w:cs="Calibri"/>
        </w:rPr>
      </w:pPr>
    </w:p>
    <w:p w:rsidR="007F0033" w:rsidRPr="00E70CDC" w:rsidRDefault="00360926" w:rsidP="002C7C4E">
      <w:p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E70CDC">
        <w:rPr>
          <w:rFonts w:asciiTheme="minorHAnsi" w:hAnsiTheme="minorHAnsi" w:cstheme="minorHAnsi"/>
          <w:b/>
          <w:bCs/>
        </w:rPr>
        <w:t xml:space="preserve">V. </w:t>
      </w:r>
      <w:r w:rsidR="007F0033" w:rsidRPr="00E70CDC">
        <w:rPr>
          <w:rFonts w:asciiTheme="minorHAnsi" w:hAnsiTheme="minorHAnsi" w:cstheme="minorHAnsi"/>
          <w:b/>
          <w:bCs/>
        </w:rPr>
        <w:t>Sposób przygotowania oferty</w:t>
      </w:r>
      <w:r w:rsidR="004242B7" w:rsidRPr="00E70CDC">
        <w:rPr>
          <w:rFonts w:asciiTheme="minorHAnsi" w:hAnsiTheme="minorHAnsi" w:cstheme="minorHAnsi"/>
          <w:b/>
          <w:bCs/>
        </w:rPr>
        <w:t>, w tym dokumenty składane wraz z ofertą</w:t>
      </w:r>
      <w:r w:rsidR="007F0033" w:rsidRPr="00E70CDC">
        <w:rPr>
          <w:rFonts w:asciiTheme="minorHAnsi" w:hAnsiTheme="minorHAnsi" w:cstheme="minorHAnsi"/>
          <w:bCs/>
        </w:rPr>
        <w:t>:</w:t>
      </w:r>
    </w:p>
    <w:p w:rsidR="00275CCE" w:rsidRPr="00E70CDC" w:rsidRDefault="007F0033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E70CDC">
        <w:rPr>
          <w:rFonts w:asciiTheme="minorHAnsi" w:hAnsiTheme="minorHAnsi" w:cstheme="minorHAnsi"/>
          <w:lang w:eastAsia="en-US"/>
        </w:rPr>
        <w:t xml:space="preserve">Ofertę należy złożyć w postaci pisemnej na Formularzu ofertowym, którego wzór stanowi </w:t>
      </w:r>
      <w:r w:rsidR="00360926" w:rsidRPr="00E70CDC">
        <w:rPr>
          <w:rFonts w:asciiTheme="minorHAnsi" w:hAnsiTheme="minorHAnsi" w:cstheme="minorHAnsi"/>
          <w:b/>
          <w:lang w:eastAsia="en-US"/>
        </w:rPr>
        <w:t>załącznik nr 1</w:t>
      </w:r>
      <w:r w:rsidRPr="00E70CDC">
        <w:rPr>
          <w:rFonts w:asciiTheme="minorHAnsi" w:hAnsiTheme="minorHAnsi" w:cstheme="minorHAnsi"/>
          <w:lang w:eastAsia="en-US"/>
        </w:rPr>
        <w:t xml:space="preserve"> do niniejszego zapytania.</w:t>
      </w:r>
      <w:r w:rsidR="00766297" w:rsidRPr="00E70CDC">
        <w:rPr>
          <w:rFonts w:asciiTheme="minorHAnsi" w:hAnsiTheme="minorHAnsi" w:cstheme="minorHAnsi"/>
          <w:lang w:eastAsia="en-US"/>
        </w:rPr>
        <w:t xml:space="preserve"> D</w:t>
      </w:r>
      <w:r w:rsidR="0099171F" w:rsidRPr="00E70CDC">
        <w:rPr>
          <w:rFonts w:asciiTheme="minorHAnsi" w:hAnsiTheme="minorHAnsi" w:cstheme="minorHAnsi"/>
          <w:lang w:eastAsia="en-US"/>
        </w:rPr>
        <w:t xml:space="preserve">opuszcza się złożenie oferty na innym formularzu, </w:t>
      </w:r>
      <w:r w:rsidR="001B4926" w:rsidRPr="00E70CDC">
        <w:rPr>
          <w:rFonts w:asciiTheme="minorHAnsi" w:hAnsiTheme="minorHAnsi" w:cstheme="minorHAnsi"/>
          <w:lang w:eastAsia="en-US"/>
        </w:rPr>
        <w:t>o ile złożona oferta, w całości</w:t>
      </w:r>
      <w:r w:rsidR="0099171F" w:rsidRPr="00E70CDC">
        <w:rPr>
          <w:rFonts w:asciiTheme="minorHAnsi" w:hAnsiTheme="minorHAnsi" w:cstheme="minorHAnsi"/>
          <w:lang w:eastAsia="en-US"/>
        </w:rPr>
        <w:t xml:space="preserve"> będzie zawierała zapisy zawarte w załączniku nr 1 do niniejszego zapytania ofertowego.</w:t>
      </w:r>
    </w:p>
    <w:p w:rsidR="007F0033" w:rsidRPr="00E70CDC" w:rsidRDefault="007F0033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lang w:eastAsia="en-US"/>
        </w:rPr>
      </w:pPr>
      <w:r w:rsidRPr="00E70CDC">
        <w:rPr>
          <w:rFonts w:asciiTheme="minorHAnsi" w:hAnsiTheme="minorHAnsi" w:cstheme="minorHAnsi"/>
          <w:lang w:eastAsia="en-US"/>
        </w:rPr>
        <w:t xml:space="preserve">Ofertę podpisują osoby właściwie do tego umocowane, tj. </w:t>
      </w:r>
    </w:p>
    <w:p w:rsidR="007F0033" w:rsidRPr="00EC1598" w:rsidRDefault="007F0033" w:rsidP="003C59A7">
      <w:pPr>
        <w:pStyle w:val="Akapitzlist"/>
        <w:numPr>
          <w:ilvl w:val="0"/>
          <w:numId w:val="7"/>
        </w:numPr>
        <w:suppressAutoHyphens w:val="0"/>
        <w:spacing w:after="120" w:line="240" w:lineRule="auto"/>
        <w:jc w:val="both"/>
        <w:textAlignment w:val="auto"/>
        <w:rPr>
          <w:rFonts w:asciiTheme="minorHAnsi" w:eastAsia="SimSun" w:hAnsiTheme="minorHAnsi" w:cstheme="minorHAnsi"/>
        </w:rPr>
      </w:pPr>
      <w:r w:rsidRPr="00E70CDC">
        <w:rPr>
          <w:rFonts w:asciiTheme="minorHAnsi" w:eastAsia="SimSun" w:hAnsiTheme="minorHAnsi" w:cstheme="minorHAnsi"/>
        </w:rPr>
        <w:t>osoby wykazane w prowadzonych przez sądy rejestrach handlowych, rejestrach spółdzielni lub rejestrach przedsiębiorstw państwowych, fundacji, stowarzyszeń i innych; osoby</w:t>
      </w:r>
      <w:r w:rsidRPr="002C7C4E">
        <w:rPr>
          <w:rFonts w:asciiTheme="minorHAnsi" w:eastAsia="SimSun" w:hAnsiTheme="minorHAnsi" w:cstheme="minorHAnsi"/>
          <w:color w:val="0D0D0D"/>
        </w:rPr>
        <w:t xml:space="preserve"> wykazane w Centralnej Ewidencji i Informacji o Działalności Gospodarczej (CEIDG) </w:t>
      </w:r>
      <w:r w:rsidRPr="00EC1598">
        <w:rPr>
          <w:rFonts w:asciiTheme="minorHAnsi" w:eastAsia="SimSun" w:hAnsiTheme="minorHAnsi" w:cstheme="minorHAnsi"/>
        </w:rPr>
        <w:t>prowadzonej przez ministra właściwego ds. gospodarki lub Krajowym Rejestrze Sądowym (KRS) lub</w:t>
      </w:r>
    </w:p>
    <w:p w:rsidR="007F0033" w:rsidRPr="00EC1598" w:rsidRDefault="007F0033" w:rsidP="003C59A7">
      <w:pPr>
        <w:pStyle w:val="Akapitzlist"/>
        <w:numPr>
          <w:ilvl w:val="0"/>
          <w:numId w:val="7"/>
        </w:numPr>
        <w:suppressAutoHyphens w:val="0"/>
        <w:spacing w:after="120" w:line="240" w:lineRule="auto"/>
        <w:jc w:val="both"/>
        <w:textAlignment w:val="auto"/>
        <w:rPr>
          <w:rStyle w:val="welcome"/>
          <w:rFonts w:asciiTheme="minorHAnsi" w:eastAsia="SimSun" w:hAnsiTheme="minorHAnsi" w:cstheme="minorHAnsi"/>
        </w:rPr>
      </w:pPr>
      <w:r w:rsidRPr="00EC1598">
        <w:rPr>
          <w:rFonts w:asciiTheme="minorHAnsi" w:eastAsia="SimSun" w:hAnsiTheme="minorHAnsi" w:cstheme="minorHAnsi"/>
        </w:rPr>
        <w:t>osoby legitymujące się odpowiednim pełnomocnictwem udzielonym prz</w:t>
      </w:r>
      <w:r w:rsidR="00360926" w:rsidRPr="00EC1598">
        <w:rPr>
          <w:rFonts w:asciiTheme="minorHAnsi" w:eastAsia="SimSun" w:hAnsiTheme="minorHAnsi" w:cstheme="minorHAnsi"/>
        </w:rPr>
        <w:t>ez osoby</w:t>
      </w:r>
      <w:r w:rsidR="00A268FB">
        <w:rPr>
          <w:rFonts w:asciiTheme="minorHAnsi" w:eastAsia="SimSun" w:hAnsiTheme="minorHAnsi" w:cstheme="minorHAnsi"/>
        </w:rPr>
        <w:t xml:space="preserve"> uprawnione, w tym osoby</w:t>
      </w:r>
      <w:r w:rsidR="00360926" w:rsidRPr="00EC1598">
        <w:rPr>
          <w:rFonts w:asciiTheme="minorHAnsi" w:eastAsia="SimSun" w:hAnsiTheme="minorHAnsi" w:cstheme="minorHAnsi"/>
        </w:rPr>
        <w:t xml:space="preserve">, o których mowa w pkt </w:t>
      </w:r>
      <w:r w:rsidRPr="00EC1598">
        <w:rPr>
          <w:rFonts w:asciiTheme="minorHAnsi" w:eastAsia="SimSun" w:hAnsiTheme="minorHAnsi" w:cstheme="minorHAnsi"/>
        </w:rPr>
        <w:t xml:space="preserve">1) powyżej. </w:t>
      </w:r>
    </w:p>
    <w:p w:rsidR="00FA7561" w:rsidRPr="002C7C4E" w:rsidRDefault="00FA7561" w:rsidP="00FA7561">
      <w:pPr>
        <w:pStyle w:val="Akapitzlist"/>
        <w:suppressAutoHyphens w:val="0"/>
        <w:spacing w:after="120" w:line="240" w:lineRule="auto"/>
        <w:jc w:val="both"/>
        <w:textAlignment w:val="auto"/>
        <w:rPr>
          <w:rFonts w:asciiTheme="minorHAnsi" w:eastAsia="SimSun" w:hAnsiTheme="minorHAnsi" w:cstheme="minorHAnsi"/>
          <w:color w:val="0D0D0D"/>
        </w:rPr>
      </w:pPr>
      <w:r w:rsidRPr="00EC1598">
        <w:rPr>
          <w:rFonts w:asciiTheme="minorHAnsi" w:eastAsia="SimSun" w:hAnsiTheme="minorHAnsi" w:cstheme="minorHAnsi"/>
        </w:rPr>
        <w:lastRenderedPageBreak/>
        <w:t>W przypadku, gdy Wykonawca dokonał</w:t>
      </w:r>
      <w:r>
        <w:rPr>
          <w:rFonts w:asciiTheme="minorHAnsi" w:eastAsia="SimSun" w:hAnsiTheme="minorHAnsi" w:cstheme="minorHAnsi"/>
        </w:rPr>
        <w:t xml:space="preserve"> zmiany osób reprezentujących</w:t>
      </w:r>
      <w:r w:rsidR="00CC12ED">
        <w:rPr>
          <w:rFonts w:asciiTheme="minorHAnsi" w:eastAsia="SimSun" w:hAnsiTheme="minorHAnsi" w:cstheme="minorHAnsi"/>
        </w:rPr>
        <w:t xml:space="preserve"> podmiot</w:t>
      </w:r>
      <w:r>
        <w:rPr>
          <w:rFonts w:asciiTheme="minorHAnsi" w:eastAsia="SimSun" w:hAnsiTheme="minorHAnsi" w:cstheme="minorHAnsi"/>
        </w:rPr>
        <w:t xml:space="preserve">, które to zmiany nie zostały jeszcze wprowadzone do właściwego rejestru, wymagane będą dokumenty potwierdzające </w:t>
      </w:r>
      <w:r w:rsidR="00A268FB">
        <w:rPr>
          <w:rFonts w:asciiTheme="minorHAnsi" w:eastAsia="SimSun" w:hAnsiTheme="minorHAnsi" w:cstheme="minorHAnsi"/>
        </w:rPr>
        <w:t xml:space="preserve">dokonaną </w:t>
      </w:r>
      <w:r>
        <w:rPr>
          <w:rFonts w:asciiTheme="minorHAnsi" w:eastAsia="SimSun" w:hAnsiTheme="minorHAnsi" w:cstheme="minorHAnsi"/>
        </w:rPr>
        <w:t>zmianę np.</w:t>
      </w:r>
      <w:r>
        <w:rPr>
          <w:rFonts w:asciiTheme="minorHAnsi" w:eastAsia="SimSun" w:hAnsiTheme="minorHAnsi" w:cstheme="minorHAnsi"/>
          <w:color w:val="0D0D0D"/>
        </w:rPr>
        <w:t xml:space="preserve"> uchwała</w:t>
      </w:r>
      <w:r w:rsidR="00CC12ED">
        <w:rPr>
          <w:rFonts w:asciiTheme="minorHAnsi" w:eastAsia="SimSun" w:hAnsiTheme="minorHAnsi" w:cstheme="minorHAnsi"/>
          <w:color w:val="0D0D0D"/>
        </w:rPr>
        <w:t xml:space="preserve"> zarządu, uchwała wspólników, itp.</w:t>
      </w:r>
    </w:p>
    <w:p w:rsidR="00E70CDC" w:rsidRDefault="00360926" w:rsidP="003C59A7">
      <w:pPr>
        <w:pStyle w:val="Tekstpodstawowy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C7C4E">
        <w:rPr>
          <w:rFonts w:asciiTheme="minorHAnsi" w:hAnsiTheme="minorHAnsi" w:cstheme="minorHAnsi"/>
          <w:sz w:val="22"/>
          <w:szCs w:val="22"/>
        </w:rPr>
        <w:t>Ofertę należy złożyć</w:t>
      </w:r>
      <w:r w:rsidR="007F0033" w:rsidRPr="002C7C4E">
        <w:rPr>
          <w:rFonts w:asciiTheme="minorHAnsi" w:hAnsiTheme="minorHAnsi" w:cstheme="minorHAnsi"/>
          <w:sz w:val="22"/>
          <w:szCs w:val="22"/>
        </w:rPr>
        <w:t xml:space="preserve"> do upływu terminu składania ofert.</w:t>
      </w:r>
    </w:p>
    <w:p w:rsidR="007D17DD" w:rsidRPr="00346DE7" w:rsidRDefault="006601BA" w:rsidP="003C59A7">
      <w:pPr>
        <w:pStyle w:val="Tekstpodstawowy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70CDC">
        <w:rPr>
          <w:rFonts w:asciiTheme="minorHAnsi" w:hAnsiTheme="minorHAnsi" w:cstheme="minorHAnsi"/>
          <w:b/>
          <w:iCs/>
          <w:color w:val="FF0000"/>
          <w:sz w:val="22"/>
          <w:szCs w:val="22"/>
          <w:u w:val="single"/>
        </w:rPr>
        <w:t>Dokumenty składające się na ofertę lub</w:t>
      </w:r>
      <w:r w:rsidR="004242B7" w:rsidRPr="00E70CDC">
        <w:rPr>
          <w:rFonts w:asciiTheme="minorHAnsi" w:hAnsiTheme="minorHAnsi" w:cstheme="minorHAnsi"/>
          <w:b/>
          <w:iCs/>
          <w:color w:val="FF0000"/>
          <w:sz w:val="22"/>
          <w:szCs w:val="22"/>
          <w:u w:val="single"/>
        </w:rPr>
        <w:t xml:space="preserve"> </w:t>
      </w:r>
      <w:r w:rsidRPr="00E70CDC">
        <w:rPr>
          <w:rFonts w:asciiTheme="minorHAnsi" w:hAnsiTheme="minorHAnsi" w:cstheme="minorHAnsi"/>
          <w:b/>
          <w:iCs/>
          <w:color w:val="FF0000"/>
          <w:sz w:val="22"/>
          <w:szCs w:val="22"/>
          <w:u w:val="single"/>
        </w:rPr>
        <w:t xml:space="preserve">wymagane </w:t>
      </w:r>
      <w:r w:rsidR="004242B7" w:rsidRPr="00E70CDC">
        <w:rPr>
          <w:rFonts w:asciiTheme="minorHAnsi" w:hAnsiTheme="minorHAnsi" w:cstheme="minorHAnsi"/>
          <w:b/>
          <w:iCs/>
          <w:color w:val="FF0000"/>
          <w:sz w:val="22"/>
          <w:szCs w:val="22"/>
          <w:u w:val="single"/>
        </w:rPr>
        <w:t>wraz z ofertą:</w:t>
      </w:r>
    </w:p>
    <w:p w:rsidR="00346DE7" w:rsidRPr="002C7C4E" w:rsidRDefault="00346DE7" w:rsidP="003C59A7">
      <w:pPr>
        <w:pStyle w:val="Akapitzlist"/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color w:val="0D0D0D"/>
        </w:rPr>
        <w:t xml:space="preserve">Formularz ofertowy, wg wzoru </w:t>
      </w:r>
      <w:r w:rsidRPr="002C7C4E">
        <w:rPr>
          <w:rFonts w:asciiTheme="minorHAnsi" w:hAnsiTheme="minorHAnsi" w:cstheme="minorHAnsi"/>
          <w:b/>
          <w:color w:val="0D0D0D"/>
        </w:rPr>
        <w:t>załącznika nr 1</w:t>
      </w:r>
      <w:r w:rsidRPr="002C7C4E">
        <w:rPr>
          <w:rFonts w:asciiTheme="minorHAnsi" w:hAnsiTheme="minorHAnsi" w:cstheme="minorHAnsi"/>
          <w:color w:val="0D0D0D"/>
        </w:rPr>
        <w:t xml:space="preserve"> do niniejszego zapytania ofertowego,</w:t>
      </w:r>
    </w:p>
    <w:p w:rsidR="00346DE7" w:rsidRDefault="00346DE7" w:rsidP="003C59A7">
      <w:pPr>
        <w:pStyle w:val="Akapitzlist"/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color w:val="0D0D0D"/>
        </w:rPr>
        <w:t xml:space="preserve">Oświadczenie Wykonawcy o spełnianiu warunków udziału w postępowaniu oraz braku podstaw wykluczenia, wg wzoru </w:t>
      </w:r>
      <w:r w:rsidRPr="00C20D0B">
        <w:rPr>
          <w:rFonts w:asciiTheme="minorHAnsi" w:hAnsiTheme="minorHAnsi" w:cstheme="minorHAnsi"/>
          <w:b/>
          <w:color w:val="0D0D0D"/>
        </w:rPr>
        <w:t>załącznika nr 2</w:t>
      </w:r>
      <w:r w:rsidRPr="002C7C4E">
        <w:rPr>
          <w:rFonts w:asciiTheme="minorHAnsi" w:hAnsiTheme="minorHAnsi" w:cstheme="minorHAnsi"/>
          <w:color w:val="0D0D0D"/>
        </w:rPr>
        <w:t xml:space="preserve"> do niniejszego zapytania ofertowego,</w:t>
      </w:r>
    </w:p>
    <w:p w:rsidR="00346DE7" w:rsidRPr="00EC1598" w:rsidRDefault="00346DE7" w:rsidP="003C59A7">
      <w:pPr>
        <w:pStyle w:val="Akapitzlist"/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EC1598">
        <w:rPr>
          <w:rFonts w:asciiTheme="minorHAnsi" w:hAnsiTheme="minorHAnsi" w:cstheme="minorHAnsi"/>
        </w:rPr>
        <w:t xml:space="preserve">Wykaz osób, wg wzoru </w:t>
      </w:r>
      <w:r w:rsidRPr="00EC1598">
        <w:rPr>
          <w:rFonts w:asciiTheme="minorHAnsi" w:hAnsiTheme="minorHAnsi" w:cstheme="minorHAnsi"/>
          <w:b/>
        </w:rPr>
        <w:t xml:space="preserve">załącznika nr 3 </w:t>
      </w:r>
      <w:r w:rsidRPr="00EC1598">
        <w:rPr>
          <w:rFonts w:asciiTheme="minorHAnsi" w:hAnsiTheme="minorHAnsi" w:cstheme="minorHAnsi"/>
        </w:rPr>
        <w:t>do niniejszego zapytania ofertowego,</w:t>
      </w:r>
    </w:p>
    <w:p w:rsidR="00346DE7" w:rsidRDefault="00346DE7" w:rsidP="003C59A7">
      <w:pPr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605D3C">
        <w:rPr>
          <w:rFonts w:asciiTheme="minorHAnsi" w:hAnsiTheme="minorHAnsi" w:cstheme="minorHAnsi"/>
          <w:bCs/>
          <w:color w:val="0D0D0D"/>
        </w:rPr>
        <w:t xml:space="preserve">Dokumenty potwierdzające kwalifikacje osób wskazanych w wykazie osób, tj. świadectwa </w:t>
      </w:r>
      <w:r>
        <w:rPr>
          <w:rFonts w:asciiTheme="minorHAnsi" w:hAnsiTheme="minorHAnsi" w:cstheme="minorHAnsi"/>
          <w:bCs/>
          <w:color w:val="0D0D0D"/>
        </w:rPr>
        <w:t>i/</w:t>
      </w:r>
      <w:r w:rsidRPr="00605D3C">
        <w:rPr>
          <w:rFonts w:asciiTheme="minorHAnsi" w:hAnsiTheme="minorHAnsi" w:cstheme="minorHAnsi"/>
          <w:bCs/>
          <w:color w:val="0D0D0D"/>
        </w:rPr>
        <w:t xml:space="preserve">lub dyplomy potwierdzające posiadane </w:t>
      </w:r>
      <w:r w:rsidRPr="00605D3C">
        <w:rPr>
          <w:rFonts w:asciiTheme="minorHAnsi" w:hAnsiTheme="minorHAnsi" w:cstheme="minorHAnsi"/>
          <w:color w:val="0D0D0D"/>
        </w:rPr>
        <w:t>wykształcenie, tytuł zawodowy i/lub uprawnienia w jednym z zawodów: asystent osoby niepełnosprawnej lub pielęgniarka lub siostra PCK lub opiekun osoby starszej lub opiekun medyczny lub pedagog lub psycholog lub terapeuta zajęciowy lub fizjoterapeuta,</w:t>
      </w:r>
    </w:p>
    <w:p w:rsidR="00346DE7" w:rsidRPr="006D6B43" w:rsidRDefault="00346DE7" w:rsidP="003C59A7">
      <w:pPr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6D6B43">
        <w:rPr>
          <w:rFonts w:asciiTheme="minorHAnsi" w:hAnsiTheme="minorHAnsi" w:cstheme="minorHAnsi"/>
          <w:color w:val="0D0D0D"/>
        </w:rPr>
        <w:t xml:space="preserve">Pisemną uprzednią zgodę gminy/powiatu zezwalającą/potwierdzającą, że miejsce świadczenia usług opieki </w:t>
      </w:r>
      <w:proofErr w:type="spellStart"/>
      <w:r w:rsidRPr="006D6B43">
        <w:rPr>
          <w:rFonts w:asciiTheme="minorHAnsi" w:hAnsiTheme="minorHAnsi" w:cstheme="minorHAnsi"/>
          <w:color w:val="0D0D0D"/>
        </w:rPr>
        <w:t>wytchnieniowej</w:t>
      </w:r>
      <w:proofErr w:type="spellEnd"/>
      <w:r w:rsidRPr="006D6B43">
        <w:rPr>
          <w:rFonts w:asciiTheme="minorHAnsi" w:hAnsiTheme="minorHAnsi" w:cstheme="minorHAnsi"/>
          <w:color w:val="0D0D0D"/>
        </w:rPr>
        <w:t xml:space="preserve"> w ramach pobytu całodobowego, wskazane w ofercie Wykonawcy, spełnia kryteria dostępności, o których mowa w ustawie z dnia 19 lipca 2019 r. o zapewnieniu dostępności osobom ze szczególnymi potrzebami, a wskazanego w części V ust. 6 pkt 2 lit. i Programu</w:t>
      </w:r>
      <w:r w:rsidRPr="006D6B43">
        <w:rPr>
          <w:rFonts w:asciiTheme="minorHAnsi" w:hAnsiTheme="minorHAnsi" w:cstheme="minorHAnsi"/>
          <w:bCs/>
          <w:color w:val="0D0D0D"/>
        </w:rPr>
        <w:t xml:space="preserve"> „Opieka </w:t>
      </w:r>
      <w:proofErr w:type="spellStart"/>
      <w:r w:rsidRPr="006D6B43">
        <w:rPr>
          <w:rFonts w:asciiTheme="minorHAnsi" w:hAnsiTheme="minorHAnsi" w:cstheme="minorHAnsi"/>
          <w:bCs/>
          <w:color w:val="0D0D0D"/>
        </w:rPr>
        <w:t>wytchnieniowa</w:t>
      </w:r>
      <w:proofErr w:type="spellEnd"/>
      <w:r w:rsidRPr="006D6B43">
        <w:rPr>
          <w:rFonts w:asciiTheme="minorHAnsi" w:hAnsiTheme="minorHAnsi" w:cstheme="minorHAnsi"/>
          <w:bCs/>
          <w:color w:val="0D0D0D"/>
        </w:rPr>
        <w:t xml:space="preserve"> dla Jednostek Samorządu Terytorialnego - edycja 2025”,</w:t>
      </w:r>
    </w:p>
    <w:p w:rsidR="00346DE7" w:rsidRDefault="00346DE7" w:rsidP="003C59A7">
      <w:pPr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EC1598">
        <w:rPr>
          <w:rFonts w:asciiTheme="minorHAnsi" w:hAnsiTheme="minorHAnsi" w:cstheme="minorHAnsi"/>
        </w:rPr>
        <w:t>Pełnomocnictwo – jeśli ofertę lub inne dokumenty podpisuje, w imieniu Wykonawcy, pełnomocnik. Dokument pełnomocnictwa należy dołączyć w oryginale (z podpisami</w:t>
      </w:r>
      <w:r w:rsidRPr="002C7C4E">
        <w:rPr>
          <w:rFonts w:asciiTheme="minorHAnsi" w:hAnsiTheme="minorHAnsi" w:cstheme="minorHAnsi"/>
          <w:color w:val="0D0D0D"/>
        </w:rPr>
        <w:t xml:space="preserve"> elektronicznymi) lub kopii potwierdzonej za zgodność z oryginałem </w:t>
      </w:r>
      <w:r w:rsidRPr="002C7C4E">
        <w:rPr>
          <w:rFonts w:asciiTheme="minorHAnsi" w:hAnsiTheme="minorHAnsi" w:cstheme="minorHAnsi"/>
          <w:color w:val="0D0D0D"/>
          <w:u w:val="single"/>
        </w:rPr>
        <w:t>przez mocodawcę lub notariusza.</w:t>
      </w:r>
      <w:r w:rsidRPr="002C7C4E">
        <w:rPr>
          <w:rFonts w:asciiTheme="minorHAnsi" w:hAnsiTheme="minorHAnsi" w:cstheme="minorHAnsi"/>
          <w:color w:val="0D0D0D"/>
        </w:rPr>
        <w:t xml:space="preserve"> Pełnomocnictwo musi w swej treści jednoznacznie wska</w:t>
      </w:r>
      <w:r>
        <w:rPr>
          <w:rFonts w:asciiTheme="minorHAnsi" w:hAnsiTheme="minorHAnsi" w:cstheme="minorHAnsi"/>
          <w:color w:val="0D0D0D"/>
        </w:rPr>
        <w:t>zywać uprawnienie do dokonywania</w:t>
      </w:r>
      <w:r w:rsidRPr="002C7C4E">
        <w:rPr>
          <w:rFonts w:asciiTheme="minorHAnsi" w:hAnsiTheme="minorHAnsi" w:cstheme="minorHAnsi"/>
          <w:color w:val="0D0D0D"/>
        </w:rPr>
        <w:t xml:space="preserve"> danej czynności np. podpisania oferty, składania oświadczeń woli, zawarcia umowy, zaciągania zobowiązań w imieniu Wykonawcy. </w:t>
      </w:r>
    </w:p>
    <w:p w:rsidR="00346DE7" w:rsidRPr="00346DE7" w:rsidRDefault="00346DE7" w:rsidP="003C59A7">
      <w:pPr>
        <w:numPr>
          <w:ilvl w:val="0"/>
          <w:numId w:val="29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bookmarkStart w:id="2" w:name="_Hlk83719440"/>
      <w:r w:rsidRPr="002C7C4E">
        <w:rPr>
          <w:rFonts w:asciiTheme="minorHAnsi" w:hAnsiTheme="minorHAnsi" w:cstheme="minorHAnsi"/>
          <w:color w:val="0D0D0D"/>
        </w:rPr>
        <w:t xml:space="preserve">W przypadku, gdy ofertę składa konsorcjum lub spółka cywilna, Wykonawcy zobowiązani są dołączyć do oferty odpowiednie pełnomocnictwo(a) udzielone przez uczestników konsorcjum lub umowę spółki. </w:t>
      </w:r>
      <w:bookmarkEnd w:id="2"/>
    </w:p>
    <w:p w:rsidR="00C215BA" w:rsidRPr="00AC20B0" w:rsidRDefault="007D17DD" w:rsidP="003C59A7">
      <w:pPr>
        <w:pStyle w:val="Tekstpodstawowy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20B0">
        <w:rPr>
          <w:rFonts w:asciiTheme="minorHAnsi" w:hAnsiTheme="minorHAnsi" w:cstheme="minorHAnsi"/>
          <w:b/>
          <w:sz w:val="22"/>
          <w:szCs w:val="22"/>
        </w:rPr>
        <w:t xml:space="preserve">Uwaga, do oferty proszę </w:t>
      </w:r>
      <w:r w:rsidRPr="00AC20B0">
        <w:rPr>
          <w:rFonts w:asciiTheme="minorHAnsi" w:hAnsiTheme="minorHAnsi" w:cstheme="minorHAnsi"/>
          <w:b/>
          <w:sz w:val="22"/>
          <w:szCs w:val="22"/>
          <w:u w:val="single"/>
        </w:rPr>
        <w:t>nie dołączać</w:t>
      </w:r>
      <w:r w:rsidRPr="00AC20B0">
        <w:rPr>
          <w:rFonts w:asciiTheme="minorHAnsi" w:hAnsiTheme="minorHAnsi" w:cstheme="minorHAnsi"/>
          <w:b/>
          <w:sz w:val="22"/>
          <w:szCs w:val="22"/>
        </w:rPr>
        <w:t xml:space="preserve"> wzoru umowy.</w:t>
      </w:r>
    </w:p>
    <w:p w:rsidR="00C215BA" w:rsidRPr="00AC20B0" w:rsidRDefault="007D17DD" w:rsidP="003C59A7">
      <w:pPr>
        <w:pStyle w:val="Tekstpodstawowy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20B0">
        <w:rPr>
          <w:rFonts w:asciiTheme="minorHAnsi" w:hAnsiTheme="minorHAnsi" w:cstheme="minorHAnsi"/>
          <w:sz w:val="22"/>
          <w:szCs w:val="22"/>
        </w:rPr>
        <w:t xml:space="preserve">Zamawiający dopuszcza wezwanie Wykonawcy do złożenia, uzupełnienia oraz poprawienia </w:t>
      </w:r>
      <w:r w:rsidR="008A3A29" w:rsidRPr="00AC20B0">
        <w:rPr>
          <w:rFonts w:asciiTheme="minorHAnsi" w:hAnsiTheme="minorHAnsi" w:cstheme="minorHAnsi"/>
          <w:sz w:val="22"/>
          <w:szCs w:val="22"/>
        </w:rPr>
        <w:t xml:space="preserve">wymaganych wraz z ofertą </w:t>
      </w:r>
      <w:r w:rsidRPr="00AC20B0">
        <w:rPr>
          <w:rFonts w:asciiTheme="minorHAnsi" w:hAnsiTheme="minorHAnsi" w:cstheme="minorHAnsi"/>
          <w:sz w:val="22"/>
          <w:szCs w:val="22"/>
        </w:rPr>
        <w:t>dokumentów, w przypadku jego/ich braku lub nieprawidłowego złożenia, tj. niekompletnego lub zawierającego błędy, o ile oferta nie będzie podlegała odrzuceniu</w:t>
      </w:r>
      <w:r w:rsidR="000A7236" w:rsidRPr="00AC20B0">
        <w:rPr>
          <w:rFonts w:asciiTheme="minorHAnsi" w:hAnsiTheme="minorHAnsi" w:cstheme="minorHAnsi"/>
          <w:sz w:val="22"/>
          <w:szCs w:val="22"/>
        </w:rPr>
        <w:t xml:space="preserve"> lub nie będą zachodziły przesłanki unieważnienia postępowania</w:t>
      </w:r>
      <w:r w:rsidRPr="00AC20B0">
        <w:rPr>
          <w:rFonts w:asciiTheme="minorHAnsi" w:hAnsiTheme="minorHAnsi" w:cstheme="minorHAnsi"/>
          <w:sz w:val="22"/>
          <w:szCs w:val="22"/>
        </w:rPr>
        <w:t>. Brak Formularza</w:t>
      </w:r>
      <w:r w:rsidRPr="00AC20B0">
        <w:rPr>
          <w:rFonts w:asciiTheme="minorHAnsi" w:hAnsiTheme="minorHAnsi" w:cstheme="minorHAnsi"/>
          <w:color w:val="0D0D0D"/>
          <w:sz w:val="22"/>
          <w:szCs w:val="22"/>
        </w:rPr>
        <w:t xml:space="preserve"> ofertowego stanowi podstawę do odrzucenia oferty.</w:t>
      </w:r>
    </w:p>
    <w:p w:rsidR="007D17DD" w:rsidRPr="00AC20B0" w:rsidRDefault="007D17DD" w:rsidP="003C59A7">
      <w:pPr>
        <w:pStyle w:val="Tekstpodstawowy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20B0">
        <w:rPr>
          <w:rFonts w:asciiTheme="minorHAnsi" w:hAnsiTheme="minorHAnsi" w:cstheme="minorHAnsi"/>
          <w:sz w:val="22"/>
          <w:szCs w:val="22"/>
        </w:rPr>
        <w:t xml:space="preserve">Podana w ofercie cena, musi być wyrażona w złotych polskich </w:t>
      </w:r>
      <w:r w:rsidRPr="00AC20B0">
        <w:rPr>
          <w:rFonts w:asciiTheme="minorHAnsi" w:hAnsiTheme="minorHAnsi" w:cstheme="minorHAnsi"/>
          <w:bCs/>
          <w:sz w:val="22"/>
          <w:szCs w:val="22"/>
        </w:rPr>
        <w:t xml:space="preserve">(PLN). </w:t>
      </w:r>
      <w:r w:rsidRPr="00AC20B0">
        <w:rPr>
          <w:rFonts w:asciiTheme="minorHAnsi" w:hAnsiTheme="minorHAnsi" w:cstheme="minorHAnsi"/>
          <w:sz w:val="22"/>
          <w:szCs w:val="22"/>
        </w:rPr>
        <w:t>Cena musi być podana i wyliczona w zaokrągleniu do dwóch miejsc po przecinku, zgodnie z art. 106e ust. 11 ustawy z dnia 11 marca 2004 r. o podatku o</w:t>
      </w:r>
      <w:r w:rsidR="006A0768" w:rsidRPr="00AC20B0">
        <w:rPr>
          <w:rFonts w:asciiTheme="minorHAnsi" w:hAnsiTheme="minorHAnsi" w:cstheme="minorHAnsi"/>
          <w:sz w:val="22"/>
          <w:szCs w:val="22"/>
        </w:rPr>
        <w:t>d towarów i usług (Dz. U. z 2025</w:t>
      </w:r>
      <w:r w:rsidR="00AC20B0" w:rsidRPr="00AC20B0">
        <w:rPr>
          <w:rFonts w:asciiTheme="minorHAnsi" w:hAnsiTheme="minorHAnsi" w:cstheme="minorHAnsi"/>
          <w:sz w:val="22"/>
          <w:szCs w:val="22"/>
        </w:rPr>
        <w:t> </w:t>
      </w:r>
      <w:r w:rsidR="006A0768" w:rsidRPr="00AC20B0">
        <w:rPr>
          <w:rFonts w:asciiTheme="minorHAnsi" w:hAnsiTheme="minorHAnsi" w:cstheme="minorHAnsi"/>
          <w:sz w:val="22"/>
          <w:szCs w:val="22"/>
        </w:rPr>
        <w:t>r., poz. 775</w:t>
      </w:r>
      <w:r w:rsidRPr="00AC20B0">
        <w:rPr>
          <w:rFonts w:asciiTheme="minorHAnsi" w:hAnsiTheme="minorHAnsi" w:cstheme="minorHAnsi"/>
          <w:sz w:val="22"/>
          <w:szCs w:val="22"/>
        </w:rPr>
        <w:t>), to jest końcówki poniżej 0,5 grosza pomija się, a końcówki 0,5 i wyższe zaokrągla się do 1 grosza (ostatnią pozostawioną cyfrę powiększa się o jednostkę).</w:t>
      </w:r>
    </w:p>
    <w:p w:rsidR="007D17DD" w:rsidRPr="007D17DD" w:rsidRDefault="007D17DD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 w:rsidRPr="007D17DD">
        <w:rPr>
          <w:rFonts w:asciiTheme="minorHAnsi" w:hAnsiTheme="minorHAnsi" w:cstheme="minorHAnsi"/>
        </w:rPr>
        <w:t>Zamawiający zastrzega, że cena za realizację</w:t>
      </w:r>
      <w:r w:rsidR="006B7831">
        <w:rPr>
          <w:rFonts w:asciiTheme="minorHAnsi" w:hAnsiTheme="minorHAnsi" w:cstheme="minorHAnsi"/>
        </w:rPr>
        <w:t xml:space="preserve"> niniejszego</w:t>
      </w:r>
      <w:r w:rsidRPr="007D17DD">
        <w:rPr>
          <w:rFonts w:asciiTheme="minorHAnsi" w:hAnsiTheme="minorHAnsi" w:cstheme="minorHAnsi"/>
        </w:rPr>
        <w:t xml:space="preserve"> zamówienia wskazana przez Wykonawcę w Formularzu ofertowym, a także żadna cena jednostkowa nie może mieć wartości 0,00 złotych.</w:t>
      </w:r>
      <w:bookmarkStart w:id="3" w:name="_Hlk14958492"/>
    </w:p>
    <w:p w:rsidR="007D17DD" w:rsidRPr="007D17DD" w:rsidRDefault="003656D7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asciiTheme="minorHAnsi" w:hAnsiTheme="minorHAnsi" w:cstheme="minorHAnsi"/>
          <w:iCs/>
          <w:color w:val="0D0D0D" w:themeColor="text1" w:themeTint="F2"/>
        </w:rPr>
      </w:pPr>
      <w:r>
        <w:rPr>
          <w:rFonts w:asciiTheme="minorHAnsi" w:hAnsiTheme="minorHAnsi" w:cstheme="minorHAnsi"/>
        </w:rPr>
        <w:t>Zarówno c</w:t>
      </w:r>
      <w:r w:rsidR="007D17DD" w:rsidRPr="007D17DD">
        <w:rPr>
          <w:rFonts w:asciiTheme="minorHAnsi" w:hAnsiTheme="minorHAnsi" w:cstheme="minorHAnsi"/>
        </w:rPr>
        <w:t xml:space="preserve">ena </w:t>
      </w:r>
      <w:r>
        <w:rPr>
          <w:rFonts w:asciiTheme="minorHAnsi" w:hAnsiTheme="minorHAnsi" w:cstheme="minorHAnsi"/>
        </w:rPr>
        <w:t xml:space="preserve">jednostkowa jak i wartość </w:t>
      </w:r>
      <w:r w:rsidR="007D17DD" w:rsidRPr="007D17DD">
        <w:rPr>
          <w:rFonts w:asciiTheme="minorHAnsi" w:hAnsiTheme="minorHAnsi" w:cstheme="minorHAnsi"/>
        </w:rPr>
        <w:t xml:space="preserve">oferty brutto </w:t>
      </w:r>
      <w:r>
        <w:rPr>
          <w:rFonts w:asciiTheme="minorHAnsi" w:hAnsiTheme="minorHAnsi" w:cstheme="minorHAnsi"/>
          <w:bCs/>
        </w:rPr>
        <w:t>muszą</w:t>
      </w:r>
      <w:r w:rsidR="007D17DD" w:rsidRPr="007D17DD">
        <w:rPr>
          <w:rFonts w:asciiTheme="minorHAnsi" w:hAnsiTheme="minorHAnsi" w:cstheme="minorHAnsi"/>
          <w:bCs/>
        </w:rPr>
        <w:t xml:space="preserve"> uwzględniać wszystkie wymagania Zamawiającego określone w niniejszym zapytaniu ofertowym oraz w jego załącznikach i </w:t>
      </w:r>
      <w:r>
        <w:rPr>
          <w:rFonts w:asciiTheme="minorHAnsi" w:hAnsiTheme="minorHAnsi" w:cstheme="minorHAnsi"/>
        </w:rPr>
        <w:t>muszą</w:t>
      </w:r>
      <w:r w:rsidR="007D17DD" w:rsidRPr="007D17DD">
        <w:rPr>
          <w:rFonts w:asciiTheme="minorHAnsi" w:hAnsiTheme="minorHAnsi" w:cstheme="minorHAnsi"/>
        </w:rPr>
        <w:t xml:space="preserve"> obejmować: całkowity koszt należytego wykonania zamówienia, stopę inflacji z ostatnich 12 </w:t>
      </w:r>
      <w:r w:rsidR="007D17DD" w:rsidRPr="007D17DD">
        <w:rPr>
          <w:rFonts w:asciiTheme="minorHAnsi" w:hAnsiTheme="minorHAnsi" w:cstheme="minorHAnsi"/>
        </w:rPr>
        <w:lastRenderedPageBreak/>
        <w:t xml:space="preserve">miesięcy, aktualną sytuację gospodarczą i koniunkturę, ryzyko gospodarcze, zysk oraz wszelkie koszty towarzyszące, konieczne do poniesienia przez Wykonawcę z tytułu realizacji zamówienia. </w:t>
      </w:r>
      <w:r>
        <w:rPr>
          <w:rFonts w:asciiTheme="minorHAnsi" w:hAnsiTheme="minorHAnsi" w:cstheme="minorHAnsi"/>
        </w:rPr>
        <w:t xml:space="preserve">Wycena </w:t>
      </w:r>
      <w:r w:rsidR="007D17DD" w:rsidRPr="007D17DD">
        <w:rPr>
          <w:rFonts w:asciiTheme="minorHAnsi" w:hAnsiTheme="minorHAnsi" w:cstheme="minorHAnsi"/>
        </w:rPr>
        <w:t>oferty musi uwzględniać wszystkie czynności związane z prawidłową i terminową realizacją zamówienia, w tym m.in. koszty/opłaty:</w:t>
      </w:r>
    </w:p>
    <w:p w:rsidR="007D17DD" w:rsidRPr="002C7C4E" w:rsidRDefault="007D17DD" w:rsidP="003C59A7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 xml:space="preserve">realizacji usług objętych przedmiotem zamówienia, </w:t>
      </w:r>
    </w:p>
    <w:p w:rsidR="007D17DD" w:rsidRPr="002C7C4E" w:rsidRDefault="007D17DD" w:rsidP="003C59A7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 xml:space="preserve">dysponowania </w:t>
      </w:r>
      <w:r w:rsidR="00FC66EF">
        <w:rPr>
          <w:rFonts w:asciiTheme="minorHAnsi" w:hAnsiTheme="minorHAnsi" w:cstheme="minorHAnsi"/>
          <w:bCs/>
        </w:rPr>
        <w:t>i użytkowania sprzętów</w:t>
      </w:r>
      <w:r w:rsidRPr="002C7C4E">
        <w:rPr>
          <w:rFonts w:asciiTheme="minorHAnsi" w:hAnsiTheme="minorHAnsi" w:cstheme="minorHAnsi"/>
          <w:bCs/>
        </w:rPr>
        <w:t xml:space="preserve"> </w:t>
      </w:r>
      <w:r w:rsidR="00FC66EF">
        <w:rPr>
          <w:rFonts w:asciiTheme="minorHAnsi" w:hAnsiTheme="minorHAnsi" w:cstheme="minorHAnsi"/>
          <w:bCs/>
        </w:rPr>
        <w:t xml:space="preserve">niezbędnych </w:t>
      </w:r>
      <w:r w:rsidRPr="002C7C4E">
        <w:rPr>
          <w:rFonts w:asciiTheme="minorHAnsi" w:hAnsiTheme="minorHAnsi" w:cstheme="minorHAnsi"/>
          <w:bCs/>
        </w:rPr>
        <w:t xml:space="preserve">do realizacji zamówienia, </w:t>
      </w:r>
      <w:r w:rsidR="00EE7C92">
        <w:rPr>
          <w:rFonts w:asciiTheme="minorHAnsi" w:hAnsiTheme="minorHAnsi" w:cstheme="minorHAnsi"/>
          <w:bCs/>
        </w:rPr>
        <w:t xml:space="preserve">w tym ewentualne koszty transportu </w:t>
      </w:r>
      <w:proofErr w:type="spellStart"/>
      <w:r w:rsidR="00EE7C92">
        <w:rPr>
          <w:rFonts w:asciiTheme="minorHAnsi" w:hAnsiTheme="minorHAnsi" w:cstheme="minorHAnsi"/>
          <w:bCs/>
        </w:rPr>
        <w:t>door-to-door</w:t>
      </w:r>
      <w:proofErr w:type="spellEnd"/>
      <w:r w:rsidR="00EE7C92">
        <w:rPr>
          <w:rFonts w:asciiTheme="minorHAnsi" w:hAnsiTheme="minorHAnsi" w:cstheme="minorHAnsi"/>
          <w:bCs/>
        </w:rPr>
        <w:t>,</w:t>
      </w:r>
    </w:p>
    <w:p w:rsidR="007D17DD" w:rsidRPr="002C7C4E" w:rsidRDefault="00FC66EF" w:rsidP="003C59A7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zakupu, dostawy i transportu artykułów</w:t>
      </w:r>
      <w:r w:rsidR="007D17DD" w:rsidRPr="002C7C4E">
        <w:rPr>
          <w:rFonts w:asciiTheme="minorHAnsi" w:hAnsiTheme="minorHAnsi" w:cstheme="minorHAnsi"/>
          <w:bCs/>
        </w:rPr>
        <w:t xml:space="preserve"> niezbędnych do należytej realizacji zamówienia,</w:t>
      </w:r>
    </w:p>
    <w:p w:rsidR="007D17DD" w:rsidRPr="007D17DD" w:rsidRDefault="007D17DD" w:rsidP="003C59A7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>wynagrodzenia osób skierowanych do realizacji zamówienia, opłat, składek, podatków, wynikających z obowiązujących przepisów oraz innych opłat związanych z należytą realizacją zamówienia.</w:t>
      </w:r>
    </w:p>
    <w:p w:rsidR="003656D7" w:rsidRPr="003656D7" w:rsidRDefault="003656D7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cs="Calibri"/>
          <w:iCs/>
          <w:color w:val="0D0D0D" w:themeColor="text1" w:themeTint="F2"/>
        </w:rPr>
      </w:pPr>
      <w:r>
        <w:rPr>
          <w:rFonts w:cs="Calibri"/>
          <w:iCs/>
          <w:color w:val="0D0D0D" w:themeColor="text1" w:themeTint="F2"/>
        </w:rPr>
        <w:t>Łączna szacunkowa wartość oferty, wskazana przez Wykonawcę w ofercie złożonej w odpowiedzi na niniejsze zapytan</w:t>
      </w:r>
      <w:r w:rsidR="00E21F1E">
        <w:rPr>
          <w:rFonts w:cs="Calibri"/>
          <w:iCs/>
          <w:color w:val="0D0D0D" w:themeColor="text1" w:themeTint="F2"/>
        </w:rPr>
        <w:t xml:space="preserve">ie ofertowe, </w:t>
      </w:r>
      <w:r w:rsidR="00BD2392">
        <w:rPr>
          <w:rFonts w:cs="Calibri"/>
          <w:iCs/>
          <w:color w:val="0D0D0D" w:themeColor="text1" w:themeTint="F2"/>
        </w:rPr>
        <w:t xml:space="preserve">w szczególności </w:t>
      </w:r>
      <w:r w:rsidR="00E21F1E">
        <w:rPr>
          <w:rFonts w:cs="Calibri"/>
          <w:iCs/>
          <w:color w:val="0D0D0D" w:themeColor="text1" w:themeTint="F2"/>
        </w:rPr>
        <w:t>będzie służyła do oceny</w:t>
      </w:r>
      <w:r w:rsidR="00395924">
        <w:rPr>
          <w:rFonts w:cs="Calibri"/>
          <w:iCs/>
          <w:color w:val="0D0D0D" w:themeColor="text1" w:themeTint="F2"/>
        </w:rPr>
        <w:t xml:space="preserve"> złożonych ofert</w:t>
      </w:r>
      <w:r w:rsidR="00E21F1E">
        <w:rPr>
          <w:rFonts w:cs="Calibri"/>
          <w:iCs/>
          <w:color w:val="0D0D0D" w:themeColor="text1" w:themeTint="F2"/>
        </w:rPr>
        <w:t>, przyznania punktacji</w:t>
      </w:r>
      <w:r w:rsidR="00395924">
        <w:rPr>
          <w:rFonts w:cs="Calibri"/>
          <w:iCs/>
          <w:color w:val="0D0D0D" w:themeColor="text1" w:themeTint="F2"/>
        </w:rPr>
        <w:t xml:space="preserve"> oraz </w:t>
      </w:r>
      <w:r>
        <w:rPr>
          <w:rFonts w:cs="Calibri"/>
          <w:iCs/>
          <w:color w:val="0D0D0D" w:themeColor="text1" w:themeTint="F2"/>
        </w:rPr>
        <w:t xml:space="preserve">ustalenia listy rankingowej. </w:t>
      </w:r>
    </w:p>
    <w:p w:rsidR="007D17DD" w:rsidRPr="00B66F4D" w:rsidRDefault="007D17DD" w:rsidP="003C59A7">
      <w:pPr>
        <w:pStyle w:val="Akapitzlist"/>
        <w:numPr>
          <w:ilvl w:val="0"/>
          <w:numId w:val="6"/>
        </w:numPr>
        <w:suppressAutoHyphens w:val="0"/>
        <w:spacing w:after="120" w:line="240" w:lineRule="auto"/>
        <w:ind w:left="360"/>
        <w:jc w:val="both"/>
        <w:textAlignment w:val="auto"/>
        <w:rPr>
          <w:rFonts w:cs="Calibri"/>
          <w:iCs/>
          <w:color w:val="0D0D0D" w:themeColor="text1" w:themeTint="F2"/>
        </w:rPr>
      </w:pPr>
      <w:r w:rsidRPr="007D17DD">
        <w:rPr>
          <w:rFonts w:asciiTheme="minorHAnsi" w:hAnsiTheme="minorHAnsi" w:cstheme="minorHAnsi"/>
        </w:rPr>
        <w:t xml:space="preserve">Jeżeli ofertę składa osoba fizyczna nieprowadząca działalności gospodarczej cena musi uwzględniać także wszystkie koszty, jakie Zamawiający poniesie w związku z realizacją umowy z </w:t>
      </w:r>
      <w:r w:rsidRPr="00B66F4D">
        <w:rPr>
          <w:rFonts w:cs="Calibri"/>
        </w:rPr>
        <w:t>tytułu ubezpieczeń społecznych i należności podatkowych, a których obowiązek odprowadzenia wynika z przepisów prawa.</w:t>
      </w:r>
    </w:p>
    <w:bookmarkEnd w:id="3"/>
    <w:p w:rsidR="00E60B8E" w:rsidRDefault="00E60B8E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6B12D3" w:rsidRPr="002C7C4E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V</w:t>
      </w:r>
      <w:r w:rsidR="003B4123" w:rsidRPr="002C7C4E">
        <w:rPr>
          <w:rFonts w:asciiTheme="minorHAnsi" w:hAnsiTheme="minorHAnsi" w:cstheme="minorHAnsi"/>
          <w:b/>
        </w:rPr>
        <w:t>I</w:t>
      </w:r>
      <w:r w:rsidRPr="002C7C4E">
        <w:rPr>
          <w:rFonts w:asciiTheme="minorHAnsi" w:hAnsiTheme="minorHAnsi" w:cstheme="minorHAnsi"/>
          <w:b/>
        </w:rPr>
        <w:t>. Termin wykonania zamówienia</w:t>
      </w:r>
      <w:r w:rsidR="00116419" w:rsidRPr="002C7C4E">
        <w:rPr>
          <w:rFonts w:asciiTheme="minorHAnsi" w:hAnsiTheme="minorHAnsi" w:cstheme="minorHAnsi"/>
          <w:b/>
        </w:rPr>
        <w:t>.</w:t>
      </w:r>
    </w:p>
    <w:p w:rsidR="00992B54" w:rsidRPr="002C7C4E" w:rsidRDefault="00992B54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 xml:space="preserve">Zamówienie będzie realizowane od dnia </w:t>
      </w:r>
      <w:r w:rsidR="00C97C01" w:rsidRPr="002C7C4E">
        <w:rPr>
          <w:rFonts w:asciiTheme="minorHAnsi" w:hAnsiTheme="minorHAnsi" w:cstheme="minorHAnsi"/>
        </w:rPr>
        <w:t xml:space="preserve">następnego po dniu </w:t>
      </w:r>
      <w:r w:rsidRPr="002C7C4E">
        <w:rPr>
          <w:rFonts w:asciiTheme="minorHAnsi" w:hAnsiTheme="minorHAnsi" w:cstheme="minorHAnsi"/>
        </w:rPr>
        <w:t xml:space="preserve">zawarcia umowy </w:t>
      </w:r>
      <w:r w:rsidR="00C97C01" w:rsidRPr="002C7C4E">
        <w:rPr>
          <w:rFonts w:asciiTheme="minorHAnsi" w:hAnsiTheme="minorHAnsi" w:cstheme="minorHAnsi"/>
        </w:rPr>
        <w:t>na realizację niniejszego zamówienia</w:t>
      </w:r>
      <w:r w:rsidR="006B2C80">
        <w:rPr>
          <w:rFonts w:asciiTheme="minorHAnsi" w:hAnsiTheme="minorHAnsi" w:cstheme="minorHAnsi"/>
        </w:rPr>
        <w:t>, do czasu wyczerpania limitu środków finansowych, jednakże nie dłużej niż</w:t>
      </w:r>
      <w:r w:rsidR="00C97C01" w:rsidRPr="002C7C4E">
        <w:rPr>
          <w:rFonts w:asciiTheme="minorHAnsi" w:hAnsiTheme="minorHAnsi" w:cstheme="minorHAnsi"/>
        </w:rPr>
        <w:t xml:space="preserve"> </w:t>
      </w:r>
      <w:r w:rsidR="006B2C80">
        <w:rPr>
          <w:rFonts w:asciiTheme="minorHAnsi" w:hAnsiTheme="minorHAnsi" w:cstheme="minorHAnsi"/>
        </w:rPr>
        <w:t>do dnia 31 grudnia 2025</w:t>
      </w:r>
      <w:r w:rsidRPr="002C7C4E">
        <w:rPr>
          <w:rFonts w:asciiTheme="minorHAnsi" w:hAnsiTheme="minorHAnsi" w:cstheme="minorHAnsi"/>
        </w:rPr>
        <w:t xml:space="preserve"> r.</w:t>
      </w:r>
    </w:p>
    <w:p w:rsidR="00F92DB6" w:rsidRPr="002C7C4E" w:rsidRDefault="00F92DB6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6B12D3" w:rsidRPr="002C7C4E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VII</w:t>
      </w:r>
      <w:r w:rsidR="00C20D0B">
        <w:rPr>
          <w:rFonts w:asciiTheme="minorHAnsi" w:hAnsiTheme="minorHAnsi" w:cstheme="minorHAnsi"/>
          <w:b/>
        </w:rPr>
        <w:t>.</w:t>
      </w:r>
      <w:r w:rsidRPr="002C7C4E">
        <w:rPr>
          <w:rFonts w:asciiTheme="minorHAnsi" w:hAnsiTheme="minorHAnsi" w:cstheme="minorHAnsi"/>
          <w:b/>
        </w:rPr>
        <w:t xml:space="preserve"> Określenie warunków istotnych zmian umowy zawartej w wyniku przeprowadzonego postępowania </w:t>
      </w:r>
      <w:r w:rsidR="00292829">
        <w:rPr>
          <w:rFonts w:asciiTheme="minorHAnsi" w:hAnsiTheme="minorHAnsi" w:cstheme="minorHAnsi"/>
          <w:b/>
        </w:rPr>
        <w:t>o udzielenie zamówienia, o ile Z</w:t>
      </w:r>
      <w:r w:rsidRPr="002C7C4E">
        <w:rPr>
          <w:rFonts w:asciiTheme="minorHAnsi" w:hAnsiTheme="minorHAnsi" w:cstheme="minorHAnsi"/>
          <w:b/>
        </w:rPr>
        <w:t>amawiający przewiduje możliwość zmiany umowy</w:t>
      </w:r>
      <w:r w:rsidR="00116419" w:rsidRPr="002C7C4E">
        <w:rPr>
          <w:rFonts w:asciiTheme="minorHAnsi" w:hAnsiTheme="minorHAnsi" w:cstheme="minorHAnsi"/>
          <w:b/>
        </w:rPr>
        <w:t>.</w:t>
      </w:r>
    </w:p>
    <w:p w:rsidR="00E950FF" w:rsidRDefault="00E950FF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950FF">
        <w:rPr>
          <w:rFonts w:asciiTheme="minorHAnsi" w:hAnsiTheme="minorHAnsi" w:cstheme="minorHAnsi"/>
        </w:rPr>
        <w:t>Wszelkie zmiany umowy</w:t>
      </w:r>
      <w:r>
        <w:rPr>
          <w:rFonts w:asciiTheme="minorHAnsi" w:hAnsiTheme="minorHAnsi" w:cstheme="minorHAnsi"/>
        </w:rPr>
        <w:t xml:space="preserve"> zawartej w wyniku rozstrzygnięcia niniejszego postępowania</w:t>
      </w:r>
      <w:r w:rsidRPr="00E950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będą wymagały</w:t>
      </w:r>
      <w:r w:rsidRPr="00E950FF">
        <w:rPr>
          <w:rFonts w:asciiTheme="minorHAnsi" w:hAnsiTheme="minorHAnsi" w:cstheme="minorHAnsi"/>
        </w:rPr>
        <w:t xml:space="preserve"> dla swej ważności formy pisemnej pod rygorem nieważności, w postaci aneksu podpisanego prz</w:t>
      </w:r>
      <w:r>
        <w:rPr>
          <w:rFonts w:asciiTheme="minorHAnsi" w:hAnsiTheme="minorHAnsi" w:cstheme="minorHAnsi"/>
        </w:rPr>
        <w:t xml:space="preserve">ez obie Strony </w:t>
      </w:r>
      <w:r w:rsidRPr="00E950FF">
        <w:rPr>
          <w:rFonts w:asciiTheme="minorHAnsi" w:hAnsiTheme="minorHAnsi" w:cstheme="minorHAnsi"/>
        </w:rPr>
        <w:t>umowy.</w:t>
      </w:r>
      <w:r>
        <w:rPr>
          <w:rFonts w:asciiTheme="minorHAnsi" w:hAnsiTheme="minorHAnsi" w:cstheme="minorHAnsi"/>
        </w:rPr>
        <w:t xml:space="preserve"> </w:t>
      </w:r>
      <w:r w:rsidRPr="00E950FF">
        <w:rPr>
          <w:rFonts w:asciiTheme="minorHAnsi" w:hAnsiTheme="minorHAnsi" w:cstheme="minorHAnsi"/>
        </w:rPr>
        <w:t>Warunkiem dokonania zmiany umowy, jest złożenie uzasadnionego wniosku przez Stronę inicjującą zmianę z opisem zdarzenia lub okoliczności stanowiących podstawę do żądania takiej zmiany.</w:t>
      </w:r>
      <w:r>
        <w:rPr>
          <w:rFonts w:asciiTheme="minorHAnsi" w:hAnsiTheme="minorHAnsi" w:cstheme="minorHAnsi"/>
        </w:rPr>
        <w:t xml:space="preserve"> Wzór</w:t>
      </w:r>
      <w:r w:rsidRPr="002C7C4E">
        <w:rPr>
          <w:rFonts w:asciiTheme="minorHAnsi" w:hAnsiTheme="minorHAnsi" w:cstheme="minorHAnsi"/>
        </w:rPr>
        <w:t xml:space="preserve"> umowy, stanow</w:t>
      </w:r>
      <w:r>
        <w:rPr>
          <w:rFonts w:asciiTheme="minorHAnsi" w:hAnsiTheme="minorHAnsi" w:cstheme="minorHAnsi"/>
        </w:rPr>
        <w:t>i</w:t>
      </w:r>
      <w:r w:rsidRPr="002C7C4E">
        <w:rPr>
          <w:rFonts w:asciiTheme="minorHAnsi" w:hAnsiTheme="minorHAnsi" w:cstheme="minorHAnsi"/>
        </w:rPr>
        <w:t xml:space="preserve"> </w:t>
      </w:r>
      <w:r w:rsidRPr="00D544EA">
        <w:rPr>
          <w:rFonts w:asciiTheme="minorHAnsi" w:hAnsiTheme="minorHAnsi" w:cstheme="minorHAnsi"/>
          <w:b/>
        </w:rPr>
        <w:t>załącznik nr 4</w:t>
      </w:r>
      <w:r w:rsidRPr="00D544EA">
        <w:rPr>
          <w:rFonts w:asciiTheme="minorHAnsi" w:hAnsiTheme="minorHAnsi" w:cstheme="minorHAnsi"/>
        </w:rPr>
        <w:t xml:space="preserve"> do</w:t>
      </w:r>
      <w:r>
        <w:rPr>
          <w:rFonts w:asciiTheme="minorHAnsi" w:hAnsiTheme="minorHAnsi" w:cstheme="minorHAnsi"/>
        </w:rPr>
        <w:t xml:space="preserve"> niniejszego z</w:t>
      </w:r>
      <w:r w:rsidRPr="002C7C4E">
        <w:rPr>
          <w:rFonts w:asciiTheme="minorHAnsi" w:hAnsiTheme="minorHAnsi" w:cstheme="minorHAnsi"/>
        </w:rPr>
        <w:t>apytania ofertowego.</w:t>
      </w:r>
    </w:p>
    <w:p w:rsidR="00E950FF" w:rsidRPr="002C7C4E" w:rsidRDefault="00E950FF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60B8E" w:rsidRDefault="006B12D3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 xml:space="preserve">VIII. Opis części </w:t>
      </w:r>
      <w:r w:rsidR="00292829">
        <w:rPr>
          <w:rFonts w:asciiTheme="minorHAnsi" w:hAnsiTheme="minorHAnsi" w:cstheme="minorHAnsi"/>
          <w:b/>
        </w:rPr>
        <w:t>zamówienia, jeżeli Z</w:t>
      </w:r>
      <w:r w:rsidR="00AD49DA" w:rsidRPr="002C7C4E">
        <w:rPr>
          <w:rFonts w:asciiTheme="minorHAnsi" w:hAnsiTheme="minorHAnsi" w:cstheme="minorHAnsi"/>
          <w:b/>
        </w:rPr>
        <w:t>amawiający dopuszcza składanie ofert częściowych oraz licz</w:t>
      </w:r>
      <w:r w:rsidR="00292829">
        <w:rPr>
          <w:rFonts w:asciiTheme="minorHAnsi" w:hAnsiTheme="minorHAnsi" w:cstheme="minorHAnsi"/>
          <w:b/>
        </w:rPr>
        <w:t>bę części zamówienia, na którą W</w:t>
      </w:r>
      <w:r w:rsidR="00AD49DA" w:rsidRPr="002C7C4E">
        <w:rPr>
          <w:rFonts w:asciiTheme="minorHAnsi" w:hAnsiTheme="minorHAnsi" w:cstheme="minorHAnsi"/>
          <w:b/>
        </w:rPr>
        <w:t>ykonawca może złożyć ofertę, lub maksymalną liczbę części, na które zamówienie moż</w:t>
      </w:r>
      <w:r w:rsidR="00292829">
        <w:rPr>
          <w:rFonts w:asciiTheme="minorHAnsi" w:hAnsiTheme="minorHAnsi" w:cstheme="minorHAnsi"/>
          <w:b/>
        </w:rPr>
        <w:t>e zostać udzielone temu samemu W</w:t>
      </w:r>
      <w:r w:rsidR="00AD49DA" w:rsidRPr="002C7C4E">
        <w:rPr>
          <w:rFonts w:asciiTheme="minorHAnsi" w:hAnsiTheme="minorHAnsi" w:cstheme="minorHAnsi"/>
          <w:b/>
        </w:rPr>
        <w:t>ykonawcy, oraz kryteria lub zasady, mające zastosowanie do ustalenia, które części zamówienia zostaną udzie</w:t>
      </w:r>
      <w:r w:rsidR="00292829">
        <w:rPr>
          <w:rFonts w:asciiTheme="minorHAnsi" w:hAnsiTheme="minorHAnsi" w:cstheme="minorHAnsi"/>
          <w:b/>
        </w:rPr>
        <w:t>lone jednemu W</w:t>
      </w:r>
      <w:r w:rsidR="00AD49DA" w:rsidRPr="002C7C4E">
        <w:rPr>
          <w:rFonts w:asciiTheme="minorHAnsi" w:hAnsiTheme="minorHAnsi" w:cstheme="minorHAnsi"/>
          <w:b/>
        </w:rPr>
        <w:t>ykonawcy, w przypadku wyboru jego oferty w większej niż maksymalna liczbie części</w:t>
      </w:r>
      <w:r w:rsidR="00F92DB6" w:rsidRPr="002C7C4E">
        <w:rPr>
          <w:rFonts w:asciiTheme="minorHAnsi" w:hAnsiTheme="minorHAnsi" w:cstheme="minorHAnsi"/>
          <w:b/>
        </w:rPr>
        <w:t>.</w:t>
      </w:r>
    </w:p>
    <w:p w:rsidR="001A0C1E" w:rsidRPr="00E60B8E" w:rsidRDefault="00E60B8E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Niniejsze </w:t>
      </w:r>
      <w:r w:rsidR="008243BF" w:rsidRPr="00EC1598">
        <w:rPr>
          <w:rFonts w:asciiTheme="minorHAnsi" w:hAnsiTheme="minorHAnsi" w:cstheme="minorHAnsi"/>
        </w:rPr>
        <w:t>z</w:t>
      </w:r>
      <w:r w:rsidR="00664451" w:rsidRPr="00EC1598">
        <w:rPr>
          <w:rFonts w:asciiTheme="minorHAnsi" w:hAnsiTheme="minorHAnsi" w:cstheme="minorHAnsi"/>
        </w:rPr>
        <w:t>amówienie nie jest podzielo</w:t>
      </w:r>
      <w:r w:rsidR="008243BF" w:rsidRPr="00EC1598">
        <w:rPr>
          <w:rFonts w:asciiTheme="minorHAnsi" w:hAnsiTheme="minorHAnsi" w:cstheme="minorHAnsi"/>
        </w:rPr>
        <w:t xml:space="preserve">ne na części. W </w:t>
      </w:r>
      <w:r w:rsidR="001F4D0A" w:rsidRPr="00EC1598">
        <w:rPr>
          <w:rFonts w:asciiTheme="minorHAnsi" w:hAnsiTheme="minorHAnsi" w:cstheme="minorHAnsi"/>
        </w:rPr>
        <w:t>związku z czym</w:t>
      </w:r>
      <w:r w:rsidR="008243BF" w:rsidRPr="00EC1598">
        <w:rPr>
          <w:rFonts w:asciiTheme="minorHAnsi" w:hAnsiTheme="minorHAnsi" w:cstheme="minorHAnsi"/>
        </w:rPr>
        <w:t>,</w:t>
      </w:r>
      <w:r w:rsidR="001F4D0A" w:rsidRPr="00EC1598">
        <w:rPr>
          <w:rFonts w:asciiTheme="minorHAnsi" w:hAnsiTheme="minorHAnsi" w:cstheme="minorHAnsi"/>
        </w:rPr>
        <w:t xml:space="preserve"> Z</w:t>
      </w:r>
      <w:r w:rsidR="00664451" w:rsidRPr="00EC1598">
        <w:rPr>
          <w:rFonts w:asciiTheme="minorHAnsi" w:hAnsiTheme="minorHAnsi" w:cstheme="minorHAnsi"/>
        </w:rPr>
        <w:t>amawiający nie dopusz</w:t>
      </w:r>
      <w:r w:rsidR="008243BF" w:rsidRPr="00EC1598">
        <w:rPr>
          <w:rFonts w:asciiTheme="minorHAnsi" w:hAnsiTheme="minorHAnsi" w:cstheme="minorHAnsi"/>
        </w:rPr>
        <w:t>cza składania ofert częściowych.</w:t>
      </w:r>
    </w:p>
    <w:p w:rsidR="001A0C1E" w:rsidRPr="002C7C4E" w:rsidRDefault="001A0C1E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AD49DA" w:rsidRPr="002C7C4E" w:rsidRDefault="00AD49DA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IX</w:t>
      </w:r>
      <w:r w:rsidR="001A0C1E" w:rsidRPr="002C7C4E">
        <w:rPr>
          <w:rFonts w:asciiTheme="minorHAnsi" w:hAnsiTheme="minorHAnsi" w:cstheme="minorHAnsi"/>
          <w:b/>
        </w:rPr>
        <w:t>.</w:t>
      </w:r>
      <w:r w:rsidR="00292829">
        <w:rPr>
          <w:rFonts w:asciiTheme="minorHAnsi" w:hAnsiTheme="minorHAnsi" w:cstheme="minorHAnsi"/>
          <w:b/>
        </w:rPr>
        <w:t xml:space="preserve"> W sytuacji, gdy Z</w:t>
      </w:r>
      <w:r w:rsidRPr="002C7C4E">
        <w:rPr>
          <w:rFonts w:asciiTheme="minorHAnsi" w:hAnsiTheme="minorHAnsi" w:cstheme="minorHAnsi"/>
          <w:b/>
        </w:rPr>
        <w:t>amawiający udziela zamówienia w częściach, informację, że dane postępowanie obejmuje jedynie część zamówienia, wraz z określeniem zakresu lub wartości całego zamówienia oraz informacjami co do pozostałych części zamówienia</w:t>
      </w:r>
      <w:r w:rsidR="00116419" w:rsidRPr="002C7C4E">
        <w:rPr>
          <w:rFonts w:asciiTheme="minorHAnsi" w:hAnsiTheme="minorHAnsi" w:cstheme="minorHAnsi"/>
          <w:b/>
        </w:rPr>
        <w:t>.</w:t>
      </w:r>
    </w:p>
    <w:p w:rsidR="001A4C1C" w:rsidRPr="002C7C4E" w:rsidRDefault="001A4C1C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lastRenderedPageBreak/>
        <w:t xml:space="preserve">Niniejsze zamówienie nie jest </w:t>
      </w:r>
      <w:r w:rsidR="00664451" w:rsidRPr="002C7C4E">
        <w:rPr>
          <w:rFonts w:asciiTheme="minorHAnsi" w:hAnsiTheme="minorHAnsi" w:cstheme="minorHAnsi"/>
        </w:rPr>
        <w:t>udzielane w częściach.</w:t>
      </w:r>
    </w:p>
    <w:p w:rsidR="00F92DB6" w:rsidRPr="002C7C4E" w:rsidRDefault="00F92DB6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580B0F" w:rsidRPr="002C7C4E" w:rsidRDefault="00AD49DA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X. Informacje dotycz</w:t>
      </w:r>
      <w:r w:rsidR="00292829">
        <w:rPr>
          <w:rFonts w:asciiTheme="minorHAnsi" w:hAnsiTheme="minorHAnsi" w:cstheme="minorHAnsi"/>
          <w:b/>
        </w:rPr>
        <w:t>ące ofert wariantowych, jeżeli Z</w:t>
      </w:r>
      <w:r w:rsidRPr="002C7C4E">
        <w:rPr>
          <w:rFonts w:asciiTheme="minorHAnsi" w:hAnsiTheme="minorHAnsi" w:cstheme="minorHAnsi"/>
          <w:b/>
        </w:rPr>
        <w:t>amawiający wymaga lub dopuszcza ich składanie, w tym opis sposobu przedstawiania ofert wariantowych oraz minimalne warunki, jakim muszą odpowiadać oferty wariantowe wraz z wybranymi kryteriami oceny oraz informacja, czy oferta wariantowa powinna być złożona wraz z ofertą albo zamiast oferty</w:t>
      </w:r>
      <w:r w:rsidR="00116419" w:rsidRPr="002C7C4E">
        <w:rPr>
          <w:rFonts w:asciiTheme="minorHAnsi" w:hAnsiTheme="minorHAnsi" w:cstheme="minorHAnsi"/>
          <w:b/>
        </w:rPr>
        <w:t>.</w:t>
      </w:r>
    </w:p>
    <w:p w:rsidR="00580B0F" w:rsidRPr="002C7C4E" w:rsidRDefault="002C1181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 xml:space="preserve">Zamawiający nie dopuszcza </w:t>
      </w:r>
      <w:r w:rsidR="008A6E22" w:rsidRPr="002C7C4E">
        <w:rPr>
          <w:rFonts w:asciiTheme="minorHAnsi" w:hAnsiTheme="minorHAnsi" w:cstheme="minorHAnsi"/>
        </w:rPr>
        <w:t xml:space="preserve">składania </w:t>
      </w:r>
      <w:r w:rsidRPr="002C7C4E">
        <w:rPr>
          <w:rFonts w:asciiTheme="minorHAnsi" w:hAnsiTheme="minorHAnsi" w:cstheme="minorHAnsi"/>
        </w:rPr>
        <w:t>ofert wariantowych.</w:t>
      </w:r>
    </w:p>
    <w:p w:rsidR="00116419" w:rsidRPr="002C7C4E" w:rsidRDefault="00116419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D544EA" w:rsidRPr="00E60B8E" w:rsidRDefault="007A59CD" w:rsidP="00E60B8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 xml:space="preserve">XI. </w:t>
      </w:r>
      <w:r w:rsidR="00D544EA" w:rsidRPr="00E60B8E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Imię i nazwisko osoby wyznaczonej do kontaktów, w sprawie niniejszego zamówienia, ze strony Zamawiającego:</w:t>
      </w:r>
      <w:r w:rsidR="00D544EA" w:rsidRPr="00E60B8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Pani Magdalena Piotrowska, </w:t>
      </w:r>
      <w:r w:rsidR="00D544EA" w:rsidRPr="00E60B8E">
        <w:rPr>
          <w:rFonts w:asciiTheme="minorHAnsi" w:hAnsiTheme="minorHAnsi" w:cstheme="minorHAnsi"/>
        </w:rPr>
        <w:t xml:space="preserve">tel. 56 49 849 33, 56 49 827 42, </w:t>
      </w:r>
      <w:r w:rsidR="00D544EA" w:rsidRPr="00E60B8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e-mail </w:t>
      </w:r>
      <w:hyperlink r:id="rId15" w:history="1">
        <w:r w:rsidR="00D544EA" w:rsidRPr="00E60B8E">
          <w:rPr>
            <w:rStyle w:val="Hipercze"/>
            <w:rFonts w:asciiTheme="minorHAnsi" w:eastAsia="Times New Roman" w:hAnsiTheme="minorHAnsi" w:cstheme="minorHAnsi"/>
            <w:lang w:eastAsia="pl-PL"/>
          </w:rPr>
          <w:t>zamowienia@bcus.brodnica.pl</w:t>
        </w:r>
      </w:hyperlink>
      <w:r w:rsidR="00D544EA" w:rsidRPr="00E60B8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BD4A9E" w:rsidRPr="00E60B8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.</w:t>
      </w:r>
    </w:p>
    <w:p w:rsidR="00D544EA" w:rsidRPr="002C7C4E" w:rsidRDefault="00D544EA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2C7C4E" w:rsidRDefault="003F1AA0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XII. Informacja o możliwości zmian zapytania ofertowego.</w:t>
      </w:r>
    </w:p>
    <w:p w:rsidR="003F1AA0" w:rsidRPr="002C7C4E" w:rsidRDefault="003F1AA0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>W uzasadnionych przypadkach, przed u</w:t>
      </w:r>
      <w:r w:rsidR="00BD4A9E">
        <w:rPr>
          <w:rFonts w:asciiTheme="minorHAnsi" w:hAnsiTheme="minorHAnsi" w:cstheme="minorHAnsi"/>
        </w:rPr>
        <w:t xml:space="preserve">pływem terminu składania ofert, </w:t>
      </w:r>
      <w:r w:rsidRPr="002C7C4E">
        <w:rPr>
          <w:rFonts w:asciiTheme="minorHAnsi" w:hAnsiTheme="minorHAnsi" w:cstheme="minorHAnsi"/>
        </w:rPr>
        <w:t>Z</w:t>
      </w:r>
      <w:r w:rsidR="006E2562" w:rsidRPr="002C7C4E">
        <w:rPr>
          <w:rFonts w:asciiTheme="minorHAnsi" w:hAnsiTheme="minorHAnsi" w:cstheme="minorHAnsi"/>
        </w:rPr>
        <w:t>amawiający dopuszcza zmiany n</w:t>
      </w:r>
      <w:r w:rsidR="00D150A7">
        <w:rPr>
          <w:rFonts w:asciiTheme="minorHAnsi" w:hAnsiTheme="minorHAnsi" w:cstheme="minorHAnsi"/>
        </w:rPr>
        <w:t>iniejszego zapytania ofertowego. Zmiany zostaną upublicznione na stronie internetowej Zamawiającego w zakładce Zamówienia publiczne → Zapytania ofertowe.</w:t>
      </w:r>
    </w:p>
    <w:p w:rsidR="00116419" w:rsidRPr="002C7C4E" w:rsidRDefault="00116419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2C7C4E" w:rsidRDefault="00CC04C4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>XIII. Rażąco niska cena.</w:t>
      </w:r>
    </w:p>
    <w:p w:rsidR="00CC04C4" w:rsidRPr="002C7C4E" w:rsidRDefault="00CC04C4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</w:t>
      </w:r>
      <w:r w:rsidR="00292829">
        <w:rPr>
          <w:rFonts w:asciiTheme="minorHAnsi" w:hAnsiTheme="minorHAnsi" w:cstheme="minorHAnsi"/>
        </w:rPr>
        <w:t>wątpliwości Z</w:t>
      </w:r>
      <w:r w:rsidRPr="002C7C4E">
        <w:rPr>
          <w:rFonts w:asciiTheme="minorHAnsi" w:hAnsiTheme="minorHAnsi" w:cstheme="minorHAnsi"/>
        </w:rPr>
        <w:t xml:space="preserve">amawiającego co do możliwości wykonania przedmiotu zamówienia zgodnie z wymaganiami określonymi w zapytaniu ofertowym lub wynikającymi z </w:t>
      </w:r>
      <w:r w:rsidR="00292829">
        <w:rPr>
          <w:rFonts w:asciiTheme="minorHAnsi" w:hAnsiTheme="minorHAnsi" w:cstheme="minorHAnsi"/>
        </w:rPr>
        <w:t>odrębnych przepisów, Z</w:t>
      </w:r>
      <w:r w:rsidRPr="002C7C4E">
        <w:rPr>
          <w:rFonts w:asciiTheme="minorHAnsi" w:hAnsiTheme="minorHAnsi" w:cstheme="minorHAnsi"/>
        </w:rPr>
        <w:t>amawiają</w:t>
      </w:r>
      <w:r w:rsidR="00292829">
        <w:rPr>
          <w:rFonts w:asciiTheme="minorHAnsi" w:hAnsiTheme="minorHAnsi" w:cstheme="minorHAnsi"/>
        </w:rPr>
        <w:t>cy żąda od W</w:t>
      </w:r>
      <w:r w:rsidRPr="002C7C4E">
        <w:rPr>
          <w:rFonts w:asciiTheme="minorHAnsi" w:hAnsiTheme="minorHAnsi" w:cstheme="minorHAnsi"/>
        </w:rPr>
        <w:t>ykonawcy złożenia w wyznaczonym terminie wyjaśnień, w tym złożenia dowodów w zakresie wyliczenia ceny lub kosztu. Zamawiający ocenia te wyjaśnie</w:t>
      </w:r>
      <w:r w:rsidR="00292829">
        <w:rPr>
          <w:rFonts w:asciiTheme="minorHAnsi" w:hAnsiTheme="minorHAnsi" w:cstheme="minorHAnsi"/>
        </w:rPr>
        <w:t>nia w konsultacji z W</w:t>
      </w:r>
      <w:r w:rsidRPr="002C7C4E">
        <w:rPr>
          <w:rFonts w:asciiTheme="minorHAnsi" w:hAnsiTheme="minorHAnsi" w:cstheme="minorHAnsi"/>
        </w:rPr>
        <w:t>ykonawcą i może odrzucić tę ofertę wyłącznie w przypadku, gdy złożone wyjaśnienia wraz z dowodami nie uzasadniają podanej ceny lub kosztu w tej ofercie.</w:t>
      </w:r>
    </w:p>
    <w:p w:rsidR="00A742FD" w:rsidRPr="002C7C4E" w:rsidRDefault="00A742FD" w:rsidP="002C7C4E">
      <w:p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hAnsiTheme="minorHAnsi" w:cstheme="minorHAnsi"/>
          <w:iCs/>
          <w:color w:val="0D0D0D"/>
        </w:rPr>
        <w:t>Obowiązek wykazania, że oferta nie zawiera rażąco niskiej ceny lub kosztu spoczywa na Wykonawcy.</w:t>
      </w:r>
    </w:p>
    <w:p w:rsidR="00A742FD" w:rsidRPr="002C7C4E" w:rsidRDefault="00A742FD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116419" w:rsidRPr="002C7C4E" w:rsidRDefault="00534254" w:rsidP="002C7C4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C7C4E">
        <w:rPr>
          <w:rFonts w:asciiTheme="minorHAnsi" w:hAnsiTheme="minorHAnsi" w:cstheme="minorHAnsi"/>
          <w:b/>
        </w:rPr>
        <w:t xml:space="preserve">XIV. </w:t>
      </w:r>
      <w:r w:rsidR="00F15146" w:rsidRPr="002C7C4E">
        <w:rPr>
          <w:rFonts w:asciiTheme="minorHAnsi" w:hAnsiTheme="minorHAnsi" w:cstheme="minorHAnsi"/>
          <w:b/>
        </w:rPr>
        <w:t>Pozostałe</w:t>
      </w:r>
      <w:r w:rsidR="000158BB" w:rsidRPr="002C7C4E">
        <w:rPr>
          <w:rFonts w:asciiTheme="minorHAnsi" w:hAnsiTheme="minorHAnsi" w:cstheme="minorHAnsi"/>
          <w:b/>
        </w:rPr>
        <w:t xml:space="preserve"> informacje</w:t>
      </w:r>
      <w:r w:rsidR="00F15146" w:rsidRPr="002C7C4E">
        <w:rPr>
          <w:rFonts w:asciiTheme="minorHAnsi" w:hAnsiTheme="minorHAnsi" w:cstheme="minorHAnsi"/>
          <w:b/>
        </w:rPr>
        <w:t>:</w:t>
      </w:r>
    </w:p>
    <w:p w:rsidR="004242B7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color w:val="0D0D0D"/>
          <w:lang w:val="en-US"/>
        </w:rPr>
        <w:t xml:space="preserve">Zamawiający nie przewiduje zwrotu kosztów udziału w postępowaniu, </w:t>
      </w: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tym m.in. kosztów związanych z przygotowaniem i złożeniem oferty.</w:t>
      </w:r>
    </w:p>
    <w:p w:rsidR="00F15146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Od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="00E770EB">
        <w:rPr>
          <w:rFonts w:asciiTheme="minorHAnsi" w:hAnsiTheme="minorHAnsi" w:cstheme="minorHAnsi"/>
          <w:color w:val="0D0D0D"/>
          <w:lang w:val="en-US"/>
        </w:rPr>
        <w:t>wyniku</w:t>
      </w:r>
      <w:proofErr w:type="spellEnd"/>
      <w:r w:rsidR="00E770EB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="00E770EB">
        <w:rPr>
          <w:rFonts w:asciiTheme="minorHAnsi" w:hAnsiTheme="minorHAnsi" w:cstheme="minorHAnsi"/>
          <w:color w:val="0D0D0D"/>
          <w:lang w:val="en-US"/>
        </w:rPr>
        <w:t>niniejszego</w:t>
      </w:r>
      <w:proofErr w:type="spellEnd"/>
      <w:r w:rsidR="00E770EB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="00E770EB">
        <w:rPr>
          <w:rFonts w:asciiTheme="minorHAnsi" w:hAnsiTheme="minorHAnsi" w:cstheme="minorHAnsi"/>
          <w:color w:val="0D0D0D"/>
          <w:lang w:val="en-US"/>
        </w:rPr>
        <w:t>postępowania</w:t>
      </w:r>
      <w:proofErr w:type="spellEnd"/>
      <w:r w:rsidR="00E770EB">
        <w:rPr>
          <w:rFonts w:asciiTheme="minorHAnsi" w:hAnsiTheme="minorHAnsi" w:cstheme="minorHAnsi"/>
          <w:color w:val="0D0D0D"/>
          <w:lang w:val="en-US"/>
        </w:rPr>
        <w:t xml:space="preserve">,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Wykonawcom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nie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przysługuje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wniesienie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odwołania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ani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możliwość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skorzystania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z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innych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środków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ochrony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 xml:space="preserve"> </w:t>
      </w:r>
      <w:proofErr w:type="spellStart"/>
      <w:r w:rsidRPr="002C7C4E">
        <w:rPr>
          <w:rFonts w:asciiTheme="minorHAnsi" w:hAnsiTheme="minorHAnsi" w:cstheme="minorHAnsi"/>
          <w:color w:val="0D0D0D"/>
          <w:lang w:val="en-US"/>
        </w:rPr>
        <w:t>prawnej</w:t>
      </w:r>
      <w:proofErr w:type="spellEnd"/>
      <w:r w:rsidRPr="002C7C4E">
        <w:rPr>
          <w:rFonts w:asciiTheme="minorHAnsi" w:hAnsiTheme="minorHAnsi" w:cstheme="minorHAnsi"/>
          <w:color w:val="0D0D0D"/>
          <w:lang w:val="en-US"/>
        </w:rPr>
        <w:t>.</w:t>
      </w:r>
    </w:p>
    <w:p w:rsidR="00EB0081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bCs/>
          <w:iCs/>
        </w:rPr>
        <w:t>Zamawiający nie będzie udzielał zaliczek na poczet realizacji niniejszego zamówienia.</w:t>
      </w:r>
    </w:p>
    <w:p w:rsidR="00CC547F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 xml:space="preserve">Zamawiający wymaga, aby Wykonawca przez cały okres realizacji umowy dysponował </w:t>
      </w:r>
      <w:r w:rsidRPr="002C7C4E">
        <w:rPr>
          <w:rFonts w:asciiTheme="minorHAnsi" w:hAnsiTheme="minorHAnsi" w:cstheme="minorHAnsi"/>
          <w:iCs/>
        </w:rPr>
        <w:t xml:space="preserve">odpowiednim potencjałem osobowym i </w:t>
      </w:r>
      <w:r w:rsidRPr="002C7C4E">
        <w:rPr>
          <w:rFonts w:asciiTheme="minorHAnsi" w:hAnsiTheme="minorHAnsi" w:cstheme="minorHAnsi"/>
          <w:iCs/>
          <w:color w:val="0D0D0D"/>
        </w:rPr>
        <w:t xml:space="preserve">finansowym </w:t>
      </w:r>
      <w:r w:rsidRPr="002C7C4E">
        <w:rPr>
          <w:rFonts w:asciiTheme="minorHAnsi" w:hAnsiTheme="minorHAnsi" w:cstheme="minorHAnsi"/>
          <w:iCs/>
        </w:rPr>
        <w:t>gwarantującym pełne i należyte wykonanie niniejszego zamówienia.</w:t>
      </w:r>
    </w:p>
    <w:p w:rsidR="00CC547F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Wykonawca, którego oferta zostanie uznana za najkorzystniejszą</w:t>
      </w:r>
      <w:r w:rsidR="00972077">
        <w:rPr>
          <w:rFonts w:asciiTheme="minorHAnsi" w:hAnsiTheme="minorHAnsi" w:cstheme="minorHAnsi"/>
          <w:iCs/>
          <w:color w:val="0D0D0D"/>
        </w:rPr>
        <w:t>,</w:t>
      </w:r>
      <w:r w:rsidRPr="002C7C4E">
        <w:rPr>
          <w:rFonts w:asciiTheme="minorHAnsi" w:hAnsiTheme="minorHAnsi" w:cstheme="minorHAnsi"/>
          <w:iCs/>
          <w:color w:val="0D0D0D"/>
        </w:rPr>
        <w:t xml:space="preserve"> będzie zobowiązany do zawarcia pisemnej umowy na realizację </w:t>
      </w:r>
      <w:r w:rsidR="00972077">
        <w:rPr>
          <w:rFonts w:asciiTheme="minorHAnsi" w:hAnsiTheme="minorHAnsi" w:cstheme="minorHAnsi"/>
          <w:iCs/>
          <w:color w:val="0D0D0D"/>
        </w:rPr>
        <w:t xml:space="preserve">niniejszego </w:t>
      </w:r>
      <w:r w:rsidRPr="002C7C4E">
        <w:rPr>
          <w:rFonts w:asciiTheme="minorHAnsi" w:hAnsiTheme="minorHAnsi" w:cstheme="minorHAnsi"/>
          <w:iCs/>
          <w:color w:val="0D0D0D"/>
        </w:rPr>
        <w:t>zamó</w:t>
      </w:r>
      <w:r w:rsidR="00972077">
        <w:rPr>
          <w:rFonts w:asciiTheme="minorHAnsi" w:hAnsiTheme="minorHAnsi" w:cstheme="minorHAnsi"/>
          <w:iCs/>
          <w:color w:val="0D0D0D"/>
        </w:rPr>
        <w:t>wienia publicznego, w miejscu i </w:t>
      </w:r>
      <w:r w:rsidRPr="002C7C4E">
        <w:rPr>
          <w:rFonts w:asciiTheme="minorHAnsi" w:hAnsiTheme="minorHAnsi" w:cstheme="minorHAnsi"/>
          <w:iCs/>
          <w:color w:val="0D0D0D"/>
        </w:rPr>
        <w:t xml:space="preserve">terminie wskazanym przez Zamawiającego. </w:t>
      </w:r>
      <w:r w:rsidR="00972077">
        <w:rPr>
          <w:rFonts w:asciiTheme="minorHAnsi" w:hAnsiTheme="minorHAnsi" w:cstheme="minorHAnsi"/>
          <w:iCs/>
          <w:color w:val="0D0D0D"/>
        </w:rPr>
        <w:t>Dopuszcza się zawarcie umowy w trybie korespondencyjnym.</w:t>
      </w:r>
    </w:p>
    <w:p w:rsidR="00CC547F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</w:rPr>
        <w:t xml:space="preserve">Jeżeli nie będzie można wybrać najkorzystniejszej oferty z uwagi na to, że dwie lub więcej ofert zostało złożonych o takiej samej cenie, Zamawiający </w:t>
      </w:r>
      <w:r w:rsidR="00972077">
        <w:rPr>
          <w:rFonts w:asciiTheme="minorHAnsi" w:hAnsiTheme="minorHAnsi" w:cstheme="minorHAnsi"/>
          <w:iCs/>
        </w:rPr>
        <w:t>dopuszcza wezwanie</w:t>
      </w:r>
      <w:r w:rsidRPr="002C7C4E">
        <w:rPr>
          <w:rFonts w:asciiTheme="minorHAnsi" w:hAnsiTheme="minorHAnsi" w:cstheme="minorHAnsi"/>
          <w:iCs/>
        </w:rPr>
        <w:t xml:space="preserve"> Wykonawców, którzy </w:t>
      </w:r>
      <w:r w:rsidRPr="002C7C4E">
        <w:rPr>
          <w:rFonts w:asciiTheme="minorHAnsi" w:hAnsiTheme="minorHAnsi" w:cstheme="minorHAnsi"/>
          <w:iCs/>
        </w:rPr>
        <w:lastRenderedPageBreak/>
        <w:t>złożyli te oferty, do złożenia w terminie określonym przez Zamawiającego ofert dodatkowych</w:t>
      </w:r>
      <w:r w:rsidRPr="002C7C4E">
        <w:rPr>
          <w:rFonts w:asciiTheme="minorHAnsi" w:hAnsiTheme="minorHAnsi" w:cstheme="minorHAnsi"/>
          <w:iCs/>
          <w:color w:val="0D0D0D"/>
        </w:rPr>
        <w:t xml:space="preserve"> zawierających nową cenę. </w:t>
      </w:r>
      <w:r w:rsidRPr="002C7C4E">
        <w:rPr>
          <w:rFonts w:asciiTheme="minorHAnsi" w:hAnsiTheme="minorHAnsi" w:cstheme="minorHAnsi"/>
          <w:iCs/>
        </w:rPr>
        <w:t>Wykonawcy składając oferty dodatkowe nie mogą zaoferować cen lub kosztów wyższych niż zaoferowane w pierwotnie złożonych ofertach. W przypadku niezłożenia oferty dodatkowej, ocenie będzie podlegała oferta pierwotna.</w:t>
      </w:r>
    </w:p>
    <w:p w:rsidR="001011F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bCs/>
        </w:rPr>
        <w:t xml:space="preserve">W toku postępowania, </w:t>
      </w: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Zamawiający ma prawo poprawiać w ofercie omyłki pisarskie i rachunkowe oraz </w:t>
      </w:r>
      <w:r w:rsidRPr="002C7C4E">
        <w:rPr>
          <w:rFonts w:asciiTheme="minorHAnsi" w:hAnsiTheme="minorHAnsi" w:cstheme="minorHAnsi"/>
          <w:iCs/>
          <w:color w:val="0D0D0D"/>
        </w:rPr>
        <w:t>może na każdym etapie postępowania wezwać Wykonawcę do: uzupełnienia lub poprawienia oświadczeń i/lub dokumentów oraz do złożenia wyjaśnień niezbędnych do przeprowadzenia postępowania, w tym do oceny złożonych ofert.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color w:val="0D0D0D"/>
        </w:rPr>
        <w:t>Zamawiający ma prawo odrzucić ofertę, jeżeli: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color w:val="0D0D0D"/>
        </w:rPr>
        <w:t>zostanie złożona po upływie terminu składania ofert,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color w:val="0D0D0D"/>
        </w:rPr>
        <w:t>jest niezgodna z treścią niniejszego zapytania ofertowego,</w:t>
      </w:r>
      <w:r w:rsidRPr="002C7C4E">
        <w:rPr>
          <w:rFonts w:asciiTheme="minorHAnsi" w:hAnsiTheme="minorHAnsi" w:cstheme="minorHAnsi"/>
          <w:iCs/>
          <w:color w:val="0D0D0D"/>
        </w:rPr>
        <w:t xml:space="preserve"> 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iCs/>
          <w:color w:val="0D0D0D"/>
        </w:rPr>
        <w:t xml:space="preserve">na wezwanie Zamawiającego, </w:t>
      </w:r>
      <w:r w:rsidRPr="002C7C4E">
        <w:rPr>
          <w:rFonts w:asciiTheme="minorHAnsi" w:hAnsiTheme="minorHAnsi" w:cstheme="minorHAnsi"/>
          <w:color w:val="0D0D0D"/>
        </w:rPr>
        <w:t>Wykonawca nie złożył wymaganych oświadczeń lub dokumentów, w tym nie uzupełnił lub nie wyjaśnił wątpliwości Zamawiającego,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  <w:color w:val="0D0D0D"/>
        </w:rPr>
      </w:pPr>
      <w:r w:rsidRPr="002C7C4E">
        <w:rPr>
          <w:rFonts w:asciiTheme="minorHAnsi" w:hAnsiTheme="minorHAnsi" w:cstheme="minorHAnsi"/>
          <w:color w:val="0D0D0D"/>
        </w:rPr>
        <w:t xml:space="preserve">złożone przez Wykonawcę dokumenty będą niekompletne lub nieczytelne lub ich treść będzie </w:t>
      </w:r>
      <w:proofErr w:type="spellStart"/>
      <w:r w:rsidRPr="002C7C4E">
        <w:rPr>
          <w:rFonts w:asciiTheme="minorHAnsi" w:hAnsiTheme="minorHAnsi" w:cstheme="minorHAnsi"/>
          <w:color w:val="0D0D0D"/>
        </w:rPr>
        <w:t>słabowidoczna</w:t>
      </w:r>
      <w:proofErr w:type="spellEnd"/>
      <w:r w:rsidRPr="002C7C4E">
        <w:rPr>
          <w:rFonts w:asciiTheme="minorHAnsi" w:hAnsiTheme="minorHAnsi" w:cstheme="minorHAnsi"/>
          <w:color w:val="0D0D0D"/>
        </w:rPr>
        <w:t xml:space="preserve"> lub będą budziły uzasadnione przez Zamawiającego wątpliwości, których Wykonawca nie wyjaśni lub złożone wyjaśnienia nie rozwieją wątpliwości Zamawiającego,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</w:rPr>
        <w:t>została złożona przez Wykonawcę podlegającego wykluczeniu z postępowania lub niespełniającego warunków udziału w postępowaniu,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została złożona w warunkach czynu nieuczciwej konkurencj</w:t>
      </w:r>
      <w:r w:rsidR="004E0375">
        <w:rPr>
          <w:rFonts w:asciiTheme="minorHAnsi" w:hAnsiTheme="minorHAnsi" w:cstheme="minorHAnsi"/>
          <w:iCs/>
          <w:color w:val="0D0D0D"/>
        </w:rPr>
        <w:t>i w rozumieniu ustawy z dnia 16 </w:t>
      </w:r>
      <w:r w:rsidRPr="002C7C4E">
        <w:rPr>
          <w:rFonts w:asciiTheme="minorHAnsi" w:hAnsiTheme="minorHAnsi" w:cstheme="minorHAnsi"/>
          <w:iCs/>
          <w:color w:val="0D0D0D"/>
        </w:rPr>
        <w:t>kwietnia 1993 r. o zwalczaniu nieuczciwej konkurencji,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zawiera rażąco niską cenę lub koszt w stosunku do przedmiotu zamówienia lub dokonana ocena wyjaśnień lub złożone dowody potwierdzają, że oferta zawiera rażąco niską cenę w stosunku do przedmiotu zamówienia,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zawiera błędy w obliczeniu ceny lub kosztu,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Wykonawca nie wyraził zgody na przedłużenie terminu związania ofertą lub poprawienie omyłki niebędącej oczywistą omyłką pisarską lub rachunkową,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Wykonawca nie wyraził zgody na wybór jego oferty po upływie terminu związania ofertą,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Wykonawca złożył oświadczenia lub dokumenty potwierdzające nieprawdę lub wprowadzające Zamawiającego w błąd, co Zamawiający jest w stanie wykazać,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Wykonawca złożył dokumenty lub wyjaśnienia, które w istotny sposób zmieniają treść oferty, w tym zaproponowane warunki realizacji zamówienia lub cenę, z zastrzeżeniem że zmiany nie zostały dokonane wskutek dokonanych przez Zamawiającego poprawek omyłek lub złożenia ofert dodatkowych lub negocjacji,</w:t>
      </w:r>
    </w:p>
    <w:p w:rsidR="00335E6B" w:rsidRPr="002C7C4E" w:rsidRDefault="00335E6B" w:rsidP="003C59A7">
      <w:pPr>
        <w:pStyle w:val="Akapitzlist"/>
        <w:numPr>
          <w:ilvl w:val="0"/>
          <w:numId w:val="10"/>
        </w:numPr>
        <w:suppressAutoHyphens w:val="0"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jest nieważna na podstawie odrębnych przepisów.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</w:rPr>
        <w:t>W pojedynczych i wyjątkowych sytuacjach, Zamawiający dopuszcza przeprowadzenie negocjacji cenowych z Wykonawcą, w celu ulepszenia treści otrzymanych ofert. Negocjacje mogą zostać przeprowadzone w szczególności w przypadku otrzymania w postępowaniu tylko jednej oferty lub gdy cena najkorzystniejszej oferty przekracza możliwości finansowe Zamawiającego.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iCs/>
          <w:color w:val="0D0D0D"/>
        </w:rPr>
        <w:t>Jeżeli Wykonawca, którego oferta została wybrana</w:t>
      </w:r>
      <w:r w:rsidR="00335E6B" w:rsidRPr="002C7C4E">
        <w:rPr>
          <w:rFonts w:asciiTheme="minorHAnsi" w:hAnsiTheme="minorHAnsi" w:cstheme="minorHAnsi"/>
          <w:iCs/>
          <w:color w:val="0D0D0D"/>
        </w:rPr>
        <w:t xml:space="preserve"> jako najkorzystniejsza</w:t>
      </w:r>
      <w:r w:rsidRPr="002C7C4E">
        <w:rPr>
          <w:rFonts w:asciiTheme="minorHAnsi" w:hAnsiTheme="minorHAnsi" w:cstheme="minorHAnsi"/>
          <w:iCs/>
          <w:color w:val="0D0D0D"/>
        </w:rPr>
        <w:t>,</w:t>
      </w:r>
      <w:r w:rsidR="00335E6B" w:rsidRPr="002C7C4E">
        <w:rPr>
          <w:rFonts w:asciiTheme="minorHAnsi" w:hAnsiTheme="minorHAnsi" w:cstheme="minorHAnsi"/>
          <w:iCs/>
          <w:color w:val="0D0D0D"/>
        </w:rPr>
        <w:t xml:space="preserve"> uchyla się od zawarcia umowy, </w:t>
      </w:r>
      <w:r w:rsidRPr="002C7C4E">
        <w:rPr>
          <w:rFonts w:asciiTheme="minorHAnsi" w:hAnsiTheme="minorHAnsi" w:cstheme="minorHAnsi"/>
          <w:iCs/>
          <w:color w:val="0D0D0D"/>
        </w:rPr>
        <w:t>Zamawiający może</w:t>
      </w:r>
      <w:r w:rsidR="00335E6B" w:rsidRPr="002C7C4E">
        <w:rPr>
          <w:rFonts w:asciiTheme="minorHAnsi" w:hAnsiTheme="minorHAnsi" w:cstheme="minorHAnsi"/>
          <w:iCs/>
          <w:color w:val="0D0D0D"/>
        </w:rPr>
        <w:t xml:space="preserve"> tą ofertę odrzucić i</w:t>
      </w:r>
      <w:r w:rsidRPr="002C7C4E">
        <w:rPr>
          <w:rFonts w:asciiTheme="minorHAnsi" w:hAnsiTheme="minorHAnsi" w:cstheme="minorHAnsi"/>
          <w:iCs/>
          <w:color w:val="0D0D0D"/>
        </w:rPr>
        <w:t xml:space="preserve"> wybrać </w:t>
      </w:r>
      <w:r w:rsidR="00335E6B" w:rsidRPr="002C7C4E">
        <w:rPr>
          <w:rFonts w:asciiTheme="minorHAnsi" w:hAnsiTheme="minorHAnsi" w:cstheme="minorHAnsi"/>
          <w:iCs/>
          <w:color w:val="0D0D0D"/>
        </w:rPr>
        <w:t xml:space="preserve">kolejną </w:t>
      </w:r>
      <w:r w:rsidRPr="002C7C4E">
        <w:rPr>
          <w:rFonts w:asciiTheme="minorHAnsi" w:hAnsiTheme="minorHAnsi" w:cstheme="minorHAnsi"/>
          <w:iCs/>
          <w:color w:val="0D0D0D"/>
        </w:rPr>
        <w:t>ofertę najkorzystniejszą spośród pozostałych ofert bez przeprowadzania ich ponownego badania i oceny, chyba że zachodzą przesłanki unieważnienia postępowania.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bCs/>
        </w:rPr>
        <w:t>Zamawiający ma prawo unieważnić postępowanie</w:t>
      </w: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jeżeli: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lastRenderedPageBreak/>
        <w:t>nie złożono żadnej oferty,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wszystkie złożone oferty zostały odrzucone,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zostały złożone oferty dodatkowe o takiej samej cenie,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2C7C4E">
        <w:rPr>
          <w:rFonts w:asciiTheme="minorHAnsi" w:eastAsia="Times New Roman" w:hAnsiTheme="minorHAnsi" w:cstheme="minorHAnsi"/>
          <w:lang w:eastAsia="pl-PL"/>
        </w:rPr>
        <w:t>wystąpiła istotna zmiana okoliczności powodująca, że prowadzenie postępowania lub wykonanie zamówienia nie leży w interesie publicznym, czego nie można było wcześniej przewidzieć,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postępowanie obarczone jest niemożliwą do usunięcia wadą,</w:t>
      </w:r>
    </w:p>
    <w:p w:rsidR="00335E6B" w:rsidRPr="002C7C4E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 innych ważnych powodów, gdzie postępowanie wiązałoby się z naruszeniem prawa,</w:t>
      </w:r>
    </w:p>
    <w:p w:rsidR="00335E6B" w:rsidRDefault="00335E6B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negocjacje cenowe nie doprow</w:t>
      </w:r>
      <w:r w:rsidR="0082594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adziły do udzielenia zamówienia,</w:t>
      </w:r>
    </w:p>
    <w:p w:rsidR="00825942" w:rsidRPr="000E2632" w:rsidRDefault="00825942" w:rsidP="003C59A7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w przypadku </w:t>
      </w:r>
      <w:r w:rsid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konieczności unieważnienia czynności Zamawiającego z dnia 23 czerwca 2025 r. w przedmiocie </w:t>
      </w:r>
      <w:r w:rsidR="000E2632" w:rsidRP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odrzucenia oferty i /lub unieważnienia części II postępowania</w:t>
      </w:r>
      <w:r w:rsid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0E2632" w:rsidRP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nr PZP.271.1.1.2025 z dnia 20 maja 2025 r. lub </w:t>
      </w:r>
      <w:r w:rsidRP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wniesienia środków ochrony prawnej na czynność odrzucenia oferty i /lub unieważnienia części II postępowania nr PZP.271.1.1.2025 z</w:t>
      </w:r>
      <w:r w:rsid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0E2632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dnia 20 maja 2025 r.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Niniejsze zapytanie ofertowe nie stanowi oferty w myśl przepisów Kodeksu cywilnego.</w:t>
      </w:r>
    </w:p>
    <w:p w:rsidR="00335E6B" w:rsidRPr="002C7C4E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hAnsiTheme="minorHAnsi" w:cstheme="minorHAnsi"/>
          <w:color w:val="0D0D0D" w:themeColor="text1" w:themeTint="F2"/>
          <w:lang w:eastAsia="pl-PL"/>
        </w:rPr>
        <w:t>Wykonawca może złożyć ofertę na innym formularzu/druku, o ile złożona oferta będzie zawierała wszystkie elementy określone przez Zamawiającego w niniejszym zapytaniu.</w:t>
      </w:r>
    </w:p>
    <w:p w:rsidR="00D544EA" w:rsidRPr="00D544EA" w:rsidRDefault="004242B7" w:rsidP="003C59A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2C7C4E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Klauzula informacyjna dotycząca przetwarzania danych osobowych:</w:t>
      </w:r>
    </w:p>
    <w:p w:rsidR="00335E6B" w:rsidRPr="00D544EA" w:rsidRDefault="00335E6B" w:rsidP="00D544EA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</w:rPr>
      </w:pPr>
      <w:r w:rsidRPr="00D544EA">
        <w:rPr>
          <w:rFonts w:asciiTheme="minorHAnsi" w:hAnsiTheme="minorHAnsi" w:cstheme="minorHAnsi"/>
          <w:bCs/>
          <w:iCs/>
          <w:color w:val="0D0D0D" w:themeColor="text1" w:themeTint="F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Zamawiający informuje, że: 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administratorem Pani/Pana danych osobowych jest </w:t>
      </w:r>
      <w:r w:rsidR="00417A23" w:rsidRPr="002C7C4E">
        <w:rPr>
          <w:rFonts w:asciiTheme="minorHAnsi" w:hAnsiTheme="minorHAnsi" w:cstheme="minorHAnsi"/>
          <w:bCs/>
          <w:iCs/>
          <w:color w:val="0D0D0D" w:themeColor="text1" w:themeTint="F2"/>
        </w:rPr>
        <w:t>Brodnickie Centrum Usług Społecznych reprezentowane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przez Dyrektora </w:t>
      </w:r>
      <w:r w:rsidR="00417A23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Brodnickiego Centrum Usług Społecznych, </w:t>
      </w:r>
      <w:r w:rsidR="00FC59D5">
        <w:rPr>
          <w:rFonts w:asciiTheme="minorHAnsi" w:hAnsiTheme="minorHAnsi" w:cstheme="minorHAnsi"/>
          <w:bCs/>
          <w:iCs/>
          <w:color w:val="0D0D0D" w:themeColor="text1" w:themeTint="F2"/>
        </w:rPr>
        <w:t>adres ul. 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Ustronie 2b, 87-300 Brodnica,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inspektorem ochrony danych osobowych jest Pan Rafał Dąbrowski, kontakt: </w:t>
      </w:r>
      <w:hyperlink r:id="rId16" w:history="1">
        <w:r w:rsidR="00417A23" w:rsidRPr="002C7C4E">
          <w:rPr>
            <w:rStyle w:val="Hipercze"/>
            <w:rFonts w:asciiTheme="minorHAnsi" w:hAnsiTheme="minorHAnsi" w:cstheme="minorHAnsi"/>
            <w:bCs/>
            <w:iCs/>
          </w:rPr>
          <w:t>iod@bcus.brodnica.pl</w:t>
        </w:r>
      </w:hyperlink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Pani/Pana dane osobowe przetwarzane będą na podstawie art. 6 ust. 1 lit. a i lit. e RODO w celu/-ach związanym/-</w:t>
      </w:r>
      <w:proofErr w:type="spellStart"/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ych</w:t>
      </w:r>
      <w:proofErr w:type="spellEnd"/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z niniejszym postępowaniem o udzielenie zamówienia publicznego,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odbiorcami Pani/Pana</w:t>
      </w:r>
      <w:r w:rsidR="00F67875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danych osobowych będą osoby i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podmioty uprawnione na podstawie przepisów prawa do dostępu do dokumentów i danych związanych z </w:t>
      </w:r>
      <w:r w:rsidR="00F67875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niniejszym 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postępowaniem o udzielenie zamówienia publicznego</w:t>
      </w:r>
      <w:r w:rsidR="00F67875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, 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pracownicy Zamawiającego w zakresie prowadzonego postępowania, oceny ofert oraz przygotowania umowy,</w:t>
      </w:r>
      <w:r w:rsidR="00F67875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Pani/Pana dane osobowe będą przecho</w:t>
      </w:r>
      <w:r w:rsidR="00A901B0">
        <w:rPr>
          <w:rFonts w:asciiTheme="minorHAnsi" w:hAnsiTheme="minorHAnsi" w:cstheme="minorHAnsi"/>
          <w:bCs/>
          <w:iCs/>
          <w:color w:val="0D0D0D" w:themeColor="text1" w:themeTint="F2"/>
        </w:rPr>
        <w:t>wywane przez okres co najmniej 10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lat, tj. zgodnie z obowiązującym w tut. jednostce Jednolitym Rzeczowym Wykazem Akt, a jeżeli zamówienie publiczne było w całości lub w części finansowane ze środków europejskich, okres przechowywania dokumentacji określa właściwa Instytucja Wdrażająca/Zarządzająca,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obowiązek podania przez Panią/Pana danych osobowych jest niezbędny do udziału w postępowaniu o udzielenie zamówienia publicznego i/lub zawarcia umowy,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lastRenderedPageBreak/>
        <w:t>konsekwencje niepodania danych osobowych będą skutkowały niemożnością udziału w postępowaniu i/lub zawarcia umowy na realizację zamówienia publicznego,</w:t>
      </w:r>
    </w:p>
    <w:p w:rsidR="00335E6B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w odniesieniu do Pani/Pana danych osobowych decyzje nie będą podejmowane w sposób zautomatyzowany,</w:t>
      </w:r>
    </w:p>
    <w:p w:rsidR="00417A23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709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posiada Pani/Pan prawo do: dostępu do danych osobowych; sprostowania Pani/Pana danych osobowych, przy czym skorzystanie z prawa do sprostowania nie może skutkować zmianą wyniku postępowania o udzielenie zamówienia publicznego ani zmianą postanowień umowy oraz nie może naruszać integralności dokumentacji postępowania ani jej załączników; żądania od administratora ograniczenia przetwarzania danych osobowych z zastrzeżeniem przypadków, o których mowa w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wniesienia skargi do Prezesa Urzędu Ochrony Danych Osobowych, gdy uzna Pani/Pan, że przetwarzanie danych osobowych Pani/Pana dotyczących narusza przepisy RODO,</w:t>
      </w:r>
    </w:p>
    <w:p w:rsidR="00452630" w:rsidRPr="002C7C4E" w:rsidRDefault="00335E6B" w:rsidP="002C7C4E">
      <w:pPr>
        <w:numPr>
          <w:ilvl w:val="0"/>
          <w:numId w:val="1"/>
        </w:numPr>
        <w:tabs>
          <w:tab w:val="left" w:pos="709"/>
        </w:tabs>
        <w:spacing w:after="120" w:line="240" w:lineRule="auto"/>
        <w:ind w:left="643" w:hanging="283"/>
        <w:jc w:val="both"/>
        <w:textAlignment w:val="auto"/>
        <w:rPr>
          <w:rFonts w:asciiTheme="minorHAnsi" w:hAnsiTheme="minorHAnsi" w:cstheme="minorHAnsi"/>
          <w:bCs/>
          <w:iCs/>
          <w:color w:val="0D0D0D" w:themeColor="text1" w:themeTint="F2"/>
        </w:rPr>
      </w:pP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nie przysługuje Pani/Panu prawo do: usunięcia danych osobowych przed </w:t>
      </w:r>
      <w:r w:rsidR="00271D28">
        <w:rPr>
          <w:rFonts w:asciiTheme="minorHAnsi" w:hAnsiTheme="minorHAnsi" w:cstheme="minorHAnsi"/>
          <w:bCs/>
          <w:iCs/>
          <w:color w:val="0D0D0D" w:themeColor="text1" w:themeTint="F2"/>
        </w:rPr>
        <w:t>okresem określonym w ust. 14</w:t>
      </w:r>
      <w:r w:rsidR="00D21A4A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pkt 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5</w:t>
      </w:r>
      <w:r w:rsidR="00D21A4A" w:rsidRPr="002C7C4E">
        <w:rPr>
          <w:rFonts w:asciiTheme="minorHAnsi" w:hAnsiTheme="minorHAnsi" w:cstheme="minorHAnsi"/>
          <w:bCs/>
          <w:iCs/>
          <w:color w:val="0D0D0D" w:themeColor="text1" w:themeTint="F2"/>
        </w:rPr>
        <w:t xml:space="preserve"> powyżej</w:t>
      </w:r>
      <w:r w:rsidRPr="002C7C4E">
        <w:rPr>
          <w:rFonts w:asciiTheme="minorHAnsi" w:hAnsiTheme="minorHAnsi" w:cstheme="minorHAnsi"/>
          <w:bCs/>
          <w:iCs/>
          <w:color w:val="0D0D0D" w:themeColor="text1" w:themeTint="F2"/>
        </w:rPr>
        <w:t>; przenoszenia danych osobowych; sprzeciwu, wobec przetwarzania danych osobowych.</w:t>
      </w:r>
    </w:p>
    <w:p w:rsidR="00335E6B" w:rsidRPr="002C7C4E" w:rsidRDefault="00335E6B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335E6B" w:rsidRPr="002C7C4E" w:rsidRDefault="00335E6B" w:rsidP="002C7C4E">
      <w:pPr>
        <w:spacing w:after="12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242B7" w:rsidRPr="002C7C4E" w:rsidTr="001011FB">
        <w:tc>
          <w:tcPr>
            <w:tcW w:w="4606" w:type="dxa"/>
          </w:tcPr>
          <w:p w:rsidR="004242B7" w:rsidRPr="002C7C4E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4606" w:type="dxa"/>
          </w:tcPr>
          <w:p w:rsidR="004242B7" w:rsidRPr="002C7C4E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2C7C4E">
              <w:rPr>
                <w:rFonts w:asciiTheme="minorHAnsi" w:hAnsiTheme="minorHAnsi" w:cstheme="minorHAnsi"/>
                <w:color w:val="0D0D0D" w:themeColor="text1" w:themeTint="F2"/>
              </w:rPr>
              <w:t>Dyrektor</w:t>
            </w:r>
          </w:p>
          <w:p w:rsidR="004242B7" w:rsidRPr="002C7C4E" w:rsidRDefault="00D21A4A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2C7C4E">
              <w:rPr>
                <w:rFonts w:asciiTheme="minorHAnsi" w:hAnsiTheme="minorHAnsi" w:cstheme="minorHAnsi"/>
                <w:color w:val="0D0D0D" w:themeColor="text1" w:themeTint="F2"/>
              </w:rPr>
              <w:t>Brodnickiego Centrum Usług Społecznych</w:t>
            </w:r>
          </w:p>
          <w:p w:rsidR="00D21A4A" w:rsidRPr="002C7C4E" w:rsidRDefault="00D21A4A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  <w:p w:rsidR="00D21A4A" w:rsidRPr="002C7C4E" w:rsidRDefault="00D21A4A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  <w:p w:rsidR="004242B7" w:rsidRPr="002C7C4E" w:rsidRDefault="004242B7" w:rsidP="002C7C4E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2C7C4E">
              <w:rPr>
                <w:rFonts w:asciiTheme="minorHAnsi" w:hAnsiTheme="minorHAnsi" w:cstheme="minorHAnsi"/>
                <w:color w:val="0D0D0D" w:themeColor="text1" w:themeTint="F2"/>
              </w:rPr>
              <w:t>/-/ mgr Aleksandra Bykowska</w:t>
            </w:r>
          </w:p>
        </w:tc>
      </w:tr>
    </w:tbl>
    <w:p w:rsidR="004242B7" w:rsidRPr="002C7C4E" w:rsidRDefault="004242B7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E017C" w:rsidRDefault="004E017C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A668D" w:rsidRDefault="00DA668D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A668D" w:rsidRDefault="00DA668D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EC1598" w:rsidRPr="002C7C4E" w:rsidRDefault="00EC1598" w:rsidP="002C7C4E">
      <w:pPr>
        <w:spacing w:after="12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E017C" w:rsidRPr="002C7C4E" w:rsidRDefault="004E017C" w:rsidP="00DA668D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  <w:u w:val="single"/>
        </w:rPr>
      </w:pPr>
      <w:r w:rsidRPr="002C7C4E">
        <w:rPr>
          <w:rFonts w:asciiTheme="minorHAnsi" w:hAnsiTheme="minorHAnsi" w:cstheme="minorHAnsi"/>
          <w:b/>
          <w:color w:val="0D0D0D" w:themeColor="text1" w:themeTint="F2"/>
          <w:u w:val="single"/>
        </w:rPr>
        <w:t>Załączniki:</w:t>
      </w:r>
    </w:p>
    <w:p w:rsidR="004E017C" w:rsidRPr="002C7C4E" w:rsidRDefault="004E017C" w:rsidP="003C59A7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  <w:r w:rsidRPr="002C7C4E">
        <w:rPr>
          <w:rFonts w:asciiTheme="minorHAnsi" w:hAnsiTheme="minorHAnsi" w:cstheme="minorHAnsi"/>
          <w:color w:val="0D0D0D" w:themeColor="text1" w:themeTint="F2"/>
        </w:rPr>
        <w:t>Formularz ofertowy</w:t>
      </w:r>
      <w:r w:rsidR="00B064E8" w:rsidRPr="002C7C4E">
        <w:rPr>
          <w:rFonts w:asciiTheme="minorHAnsi" w:hAnsiTheme="minorHAnsi" w:cstheme="minorHAnsi"/>
          <w:color w:val="0D0D0D" w:themeColor="text1" w:themeTint="F2"/>
        </w:rPr>
        <w:t>,</w:t>
      </w:r>
    </w:p>
    <w:p w:rsidR="002C7C4E" w:rsidRPr="002C7C4E" w:rsidRDefault="002C7C4E" w:rsidP="003C59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>Oświadczenie Wykonawcy,</w:t>
      </w:r>
    </w:p>
    <w:p w:rsidR="002C7C4E" w:rsidRPr="002C7C4E" w:rsidRDefault="002C7C4E" w:rsidP="003C59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2C7C4E">
        <w:rPr>
          <w:rFonts w:asciiTheme="minorHAnsi" w:hAnsiTheme="minorHAnsi" w:cstheme="minorHAnsi"/>
          <w:bCs/>
        </w:rPr>
        <w:t>Wykaz osób,</w:t>
      </w:r>
    </w:p>
    <w:p w:rsidR="00E73FD5" w:rsidRPr="002C7C4E" w:rsidRDefault="00B064E8" w:rsidP="003C59A7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  <w:r w:rsidRPr="002C7C4E">
        <w:rPr>
          <w:rFonts w:asciiTheme="minorHAnsi" w:hAnsiTheme="minorHAnsi" w:cstheme="minorHAnsi"/>
          <w:color w:val="0D0D0D" w:themeColor="text1" w:themeTint="F2"/>
        </w:rPr>
        <w:t>Wzór umowy.</w:t>
      </w:r>
    </w:p>
    <w:p w:rsidR="00F057A9" w:rsidRPr="002C7C4E" w:rsidRDefault="00F057A9" w:rsidP="00DA668D">
      <w:pPr>
        <w:pStyle w:val="Akapitzlist"/>
        <w:spacing w:after="0" w:line="240" w:lineRule="auto"/>
        <w:ind w:left="360"/>
        <w:jc w:val="right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</w:p>
    <w:sectPr w:rsidR="00F057A9" w:rsidRPr="002C7C4E" w:rsidSect="005E02C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1D5" w:rsidRDefault="003F21D5" w:rsidP="001033A2">
      <w:pPr>
        <w:spacing w:after="0" w:line="240" w:lineRule="auto"/>
      </w:pPr>
      <w:r>
        <w:separator/>
      </w:r>
    </w:p>
  </w:endnote>
  <w:endnote w:type="continuationSeparator" w:id="0">
    <w:p w:rsidR="003F21D5" w:rsidRDefault="003F21D5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font928">
    <w:altName w:val="Calibri"/>
    <w:charset w:val="EE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9252376"/>
      <w:docPartObj>
        <w:docPartGallery w:val="Page Numbers (Bottom of Page)"/>
        <w:docPartUnique/>
      </w:docPartObj>
    </w:sdtPr>
    <w:sdtContent>
      <w:p w:rsidR="00605D3C" w:rsidRDefault="00A449A2" w:rsidP="00CC1E0D">
        <w:pPr>
          <w:pStyle w:val="Stopka"/>
          <w:jc w:val="right"/>
        </w:pPr>
        <w:fldSimple w:instr=" PAGE   \* MERGEFORMAT ">
          <w:r w:rsidR="007A1158">
            <w:rPr>
              <w:noProof/>
            </w:rPr>
            <w:t>19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1D5" w:rsidRDefault="003F21D5" w:rsidP="001033A2">
      <w:pPr>
        <w:spacing w:after="0" w:line="240" w:lineRule="auto"/>
      </w:pPr>
      <w:r>
        <w:separator/>
      </w:r>
    </w:p>
  </w:footnote>
  <w:footnote w:type="continuationSeparator" w:id="0">
    <w:p w:rsidR="003F21D5" w:rsidRDefault="003F21D5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2A"/>
    <w:multiLevelType w:val="multilevel"/>
    <w:tmpl w:val="B68CCFD0"/>
    <w:name w:val="WW8Num42"/>
    <w:lvl w:ilvl="0">
      <w:start w:val="1"/>
      <w:numFmt w:val="decimal"/>
      <w:lvlText w:val="%1."/>
      <w:lvlJc w:val="left"/>
      <w:pPr>
        <w:tabs>
          <w:tab w:val="num" w:pos="-3118"/>
        </w:tabs>
        <w:ind w:left="-1972" w:hanging="360"/>
      </w:pPr>
      <w:rPr>
        <w:b w:val="0"/>
        <w:bCs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118"/>
        </w:tabs>
        <w:ind w:left="-1252" w:hanging="360"/>
      </w:pPr>
    </w:lvl>
    <w:lvl w:ilvl="2">
      <w:start w:val="1"/>
      <w:numFmt w:val="lowerRoman"/>
      <w:lvlText w:val="%2.%3."/>
      <w:lvlJc w:val="left"/>
      <w:pPr>
        <w:tabs>
          <w:tab w:val="num" w:pos="-3118"/>
        </w:tabs>
        <w:ind w:left="-532" w:hanging="180"/>
      </w:pPr>
    </w:lvl>
    <w:lvl w:ilvl="3">
      <w:start w:val="1"/>
      <w:numFmt w:val="decimal"/>
      <w:lvlText w:val="%2.%3.%4."/>
      <w:lvlJc w:val="left"/>
      <w:pPr>
        <w:tabs>
          <w:tab w:val="num" w:pos="-3118"/>
        </w:tabs>
        <w:ind w:left="188" w:hanging="360"/>
      </w:pPr>
    </w:lvl>
    <w:lvl w:ilvl="4">
      <w:start w:val="1"/>
      <w:numFmt w:val="lowerLetter"/>
      <w:lvlText w:val="%2.%3.%4.%5."/>
      <w:lvlJc w:val="left"/>
      <w:pPr>
        <w:tabs>
          <w:tab w:val="num" w:pos="-3118"/>
        </w:tabs>
        <w:ind w:left="908" w:hanging="360"/>
      </w:pPr>
    </w:lvl>
    <w:lvl w:ilvl="5">
      <w:start w:val="1"/>
      <w:numFmt w:val="lowerRoman"/>
      <w:lvlText w:val="%2.%3.%4.%5.%6."/>
      <w:lvlJc w:val="left"/>
      <w:pPr>
        <w:tabs>
          <w:tab w:val="num" w:pos="-3118"/>
        </w:tabs>
        <w:ind w:left="1628" w:hanging="180"/>
      </w:pPr>
    </w:lvl>
    <w:lvl w:ilvl="6">
      <w:start w:val="1"/>
      <w:numFmt w:val="decimal"/>
      <w:lvlText w:val="%2.%3.%4.%5.%6.%7."/>
      <w:lvlJc w:val="left"/>
      <w:pPr>
        <w:tabs>
          <w:tab w:val="num" w:pos="-3118"/>
        </w:tabs>
        <w:ind w:left="23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118"/>
        </w:tabs>
        <w:ind w:left="306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3118"/>
        </w:tabs>
        <w:ind w:left="3788" w:hanging="180"/>
      </w:pPr>
    </w:lvl>
  </w:abstractNum>
  <w:abstractNum w:abstractNumId="3">
    <w:nsid w:val="043630EB"/>
    <w:multiLevelType w:val="hybridMultilevel"/>
    <w:tmpl w:val="BD0E385E"/>
    <w:name w:val="Lista numerowana 17"/>
    <w:lvl w:ilvl="0" w:tplc="DE60B254">
      <w:start w:val="1"/>
      <w:numFmt w:val="decimal"/>
      <w:lvlText w:val="%1)"/>
      <w:lvlJc w:val="left"/>
      <w:pPr>
        <w:ind w:left="927" w:firstLine="0"/>
      </w:pPr>
    </w:lvl>
    <w:lvl w:ilvl="1" w:tplc="E8BE7B74">
      <w:start w:val="1"/>
      <w:numFmt w:val="lowerLetter"/>
      <w:lvlText w:val="%2."/>
      <w:lvlJc w:val="left"/>
      <w:pPr>
        <w:ind w:left="1647" w:firstLine="0"/>
      </w:pPr>
    </w:lvl>
    <w:lvl w:ilvl="2" w:tplc="84567CFE">
      <w:start w:val="1"/>
      <w:numFmt w:val="lowerRoman"/>
      <w:lvlText w:val="%3."/>
      <w:lvlJc w:val="left"/>
      <w:pPr>
        <w:ind w:left="2547" w:firstLine="0"/>
      </w:pPr>
    </w:lvl>
    <w:lvl w:ilvl="3" w:tplc="911E9220">
      <w:start w:val="1"/>
      <w:numFmt w:val="decimal"/>
      <w:lvlText w:val="%4."/>
      <w:lvlJc w:val="left"/>
      <w:pPr>
        <w:ind w:left="3087" w:firstLine="0"/>
      </w:pPr>
    </w:lvl>
    <w:lvl w:ilvl="4" w:tplc="4A0287C8">
      <w:start w:val="1"/>
      <w:numFmt w:val="lowerLetter"/>
      <w:lvlText w:val="%5."/>
      <w:lvlJc w:val="left"/>
      <w:pPr>
        <w:ind w:left="3807" w:firstLine="0"/>
      </w:pPr>
    </w:lvl>
    <w:lvl w:ilvl="5" w:tplc="6ED65FA8">
      <w:start w:val="1"/>
      <w:numFmt w:val="lowerRoman"/>
      <w:lvlText w:val="%6."/>
      <w:lvlJc w:val="left"/>
      <w:pPr>
        <w:ind w:left="4707" w:firstLine="0"/>
      </w:pPr>
    </w:lvl>
    <w:lvl w:ilvl="6" w:tplc="1B12C628">
      <w:start w:val="1"/>
      <w:numFmt w:val="decimal"/>
      <w:lvlText w:val="%7."/>
      <w:lvlJc w:val="left"/>
      <w:pPr>
        <w:ind w:left="5247" w:firstLine="0"/>
      </w:pPr>
    </w:lvl>
    <w:lvl w:ilvl="7" w:tplc="6AE66658">
      <w:start w:val="1"/>
      <w:numFmt w:val="lowerLetter"/>
      <w:lvlText w:val="%8."/>
      <w:lvlJc w:val="left"/>
      <w:pPr>
        <w:ind w:left="5967" w:firstLine="0"/>
      </w:pPr>
    </w:lvl>
    <w:lvl w:ilvl="8" w:tplc="A7EC805C">
      <w:start w:val="1"/>
      <w:numFmt w:val="lowerRoman"/>
      <w:lvlText w:val="%9."/>
      <w:lvlJc w:val="left"/>
      <w:pPr>
        <w:ind w:left="6867" w:firstLine="0"/>
      </w:pPr>
    </w:lvl>
  </w:abstractNum>
  <w:abstractNum w:abstractNumId="4">
    <w:nsid w:val="07003F08"/>
    <w:multiLevelType w:val="hybridMultilevel"/>
    <w:tmpl w:val="B768B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C20CD"/>
    <w:multiLevelType w:val="hybridMultilevel"/>
    <w:tmpl w:val="402A1E8A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EE72C4"/>
    <w:multiLevelType w:val="hybridMultilevel"/>
    <w:tmpl w:val="38568DE2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1213B3"/>
    <w:multiLevelType w:val="hybridMultilevel"/>
    <w:tmpl w:val="DB40D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C73B4"/>
    <w:multiLevelType w:val="hybridMultilevel"/>
    <w:tmpl w:val="1E168940"/>
    <w:lvl w:ilvl="0" w:tplc="F1865A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7C39C7"/>
    <w:multiLevelType w:val="hybridMultilevel"/>
    <w:tmpl w:val="6C380F46"/>
    <w:lvl w:ilvl="0" w:tplc="2B26A3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149DA"/>
    <w:multiLevelType w:val="hybridMultilevel"/>
    <w:tmpl w:val="FC74A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2">
    <w:nsid w:val="2B215547"/>
    <w:multiLevelType w:val="hybridMultilevel"/>
    <w:tmpl w:val="914EEF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BC3883"/>
    <w:multiLevelType w:val="hybridMultilevel"/>
    <w:tmpl w:val="423C60F8"/>
    <w:lvl w:ilvl="0" w:tplc="A1CA5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F9440D"/>
    <w:multiLevelType w:val="hybridMultilevel"/>
    <w:tmpl w:val="3A30D3B6"/>
    <w:lvl w:ilvl="0" w:tplc="85DA853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A524A"/>
    <w:multiLevelType w:val="hybridMultilevel"/>
    <w:tmpl w:val="4FAC12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F7B143D"/>
    <w:multiLevelType w:val="hybridMultilevel"/>
    <w:tmpl w:val="45007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4BE2F06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E437D"/>
    <w:multiLevelType w:val="hybridMultilevel"/>
    <w:tmpl w:val="8CE6E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F6E16"/>
    <w:multiLevelType w:val="hybridMultilevel"/>
    <w:tmpl w:val="06287D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805382A"/>
    <w:multiLevelType w:val="hybridMultilevel"/>
    <w:tmpl w:val="BBEC0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F35E1"/>
    <w:multiLevelType w:val="hybridMultilevel"/>
    <w:tmpl w:val="3D58E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826F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B531A5"/>
    <w:multiLevelType w:val="hybridMultilevel"/>
    <w:tmpl w:val="A050C558"/>
    <w:lvl w:ilvl="0" w:tplc="052CC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446A12"/>
    <w:multiLevelType w:val="hybridMultilevel"/>
    <w:tmpl w:val="1676E9E6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0FD1CDB"/>
    <w:multiLevelType w:val="hybridMultilevel"/>
    <w:tmpl w:val="7AB29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5557FE"/>
    <w:multiLevelType w:val="hybridMultilevel"/>
    <w:tmpl w:val="0580725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1C3712"/>
    <w:multiLevelType w:val="hybridMultilevel"/>
    <w:tmpl w:val="98940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F0990"/>
    <w:multiLevelType w:val="hybridMultilevel"/>
    <w:tmpl w:val="F0D25FD6"/>
    <w:lvl w:ilvl="0" w:tplc="331899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6C446C6">
      <w:start w:val="1"/>
      <w:numFmt w:val="decimal"/>
      <w:lvlText w:val="%3)"/>
      <w:lvlJc w:val="left"/>
      <w:pPr>
        <w:ind w:left="1980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D31914"/>
    <w:multiLevelType w:val="hybridMultilevel"/>
    <w:tmpl w:val="789C9C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E67134"/>
    <w:multiLevelType w:val="hybridMultilevel"/>
    <w:tmpl w:val="02105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2776A"/>
    <w:multiLevelType w:val="hybridMultilevel"/>
    <w:tmpl w:val="17D83A94"/>
    <w:lvl w:ilvl="0" w:tplc="BE925C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F92A84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D4D7A"/>
    <w:multiLevelType w:val="hybridMultilevel"/>
    <w:tmpl w:val="0A70A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4575A"/>
    <w:multiLevelType w:val="singleLevel"/>
    <w:tmpl w:val="951E4E44"/>
    <w:name w:val="Bullet 42"/>
    <w:lvl w:ilvl="0">
      <w:start w:val="1"/>
      <w:numFmt w:val="lowerLetter"/>
      <w:lvlText w:val="%1)"/>
      <w:lvlJc w:val="left"/>
      <w:pPr>
        <w:ind w:left="0" w:firstLine="0"/>
      </w:pPr>
      <w:rPr>
        <w:b/>
        <w:bCs/>
      </w:rPr>
    </w:lvl>
  </w:abstractNum>
  <w:num w:numId="1">
    <w:abstractNumId w:val="11"/>
  </w:num>
  <w:num w:numId="2">
    <w:abstractNumId w:val="30"/>
  </w:num>
  <w:num w:numId="3">
    <w:abstractNumId w:val="14"/>
  </w:num>
  <w:num w:numId="4">
    <w:abstractNumId w:val="2"/>
  </w:num>
  <w:num w:numId="5">
    <w:abstractNumId w:val="24"/>
  </w:num>
  <w:num w:numId="6">
    <w:abstractNumId w:val="13"/>
  </w:num>
  <w:num w:numId="7">
    <w:abstractNumId w:val="20"/>
  </w:num>
  <w:num w:numId="8">
    <w:abstractNumId w:val="6"/>
  </w:num>
  <w:num w:numId="9">
    <w:abstractNumId w:val="21"/>
  </w:num>
  <w:num w:numId="10">
    <w:abstractNumId w:val="26"/>
  </w:num>
  <w:num w:numId="11">
    <w:abstractNumId w:val="23"/>
  </w:num>
  <w:num w:numId="12">
    <w:abstractNumId w:val="8"/>
  </w:num>
  <w:num w:numId="13">
    <w:abstractNumId w:val="28"/>
  </w:num>
  <w:num w:numId="14">
    <w:abstractNumId w:val="32"/>
  </w:num>
  <w:num w:numId="15">
    <w:abstractNumId w:val="27"/>
  </w:num>
  <w:num w:numId="16">
    <w:abstractNumId w:val="22"/>
  </w:num>
  <w:num w:numId="17">
    <w:abstractNumId w:val="7"/>
  </w:num>
  <w:num w:numId="18">
    <w:abstractNumId w:val="17"/>
  </w:num>
  <w:num w:numId="19">
    <w:abstractNumId w:val="12"/>
  </w:num>
  <w:num w:numId="20">
    <w:abstractNumId w:val="29"/>
  </w:num>
  <w:num w:numId="21">
    <w:abstractNumId w:val="16"/>
  </w:num>
  <w:num w:numId="22">
    <w:abstractNumId w:val="25"/>
  </w:num>
  <w:num w:numId="23">
    <w:abstractNumId w:val="10"/>
  </w:num>
  <w:num w:numId="24">
    <w:abstractNumId w:val="15"/>
  </w:num>
  <w:num w:numId="25">
    <w:abstractNumId w:val="19"/>
  </w:num>
  <w:num w:numId="26">
    <w:abstractNumId w:val="9"/>
  </w:num>
  <w:num w:numId="27">
    <w:abstractNumId w:val="5"/>
  </w:num>
  <w:num w:numId="28">
    <w:abstractNumId w:val="4"/>
  </w:num>
  <w:num w:numId="29">
    <w:abstractNumId w:val="18"/>
  </w:num>
  <w:num w:numId="30">
    <w:abstractNumId w:val="3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0391"/>
    <w:rsid w:val="00013583"/>
    <w:rsid w:val="0001400B"/>
    <w:rsid w:val="000143BC"/>
    <w:rsid w:val="000146F6"/>
    <w:rsid w:val="000158BB"/>
    <w:rsid w:val="000171EE"/>
    <w:rsid w:val="00020B37"/>
    <w:rsid w:val="000244AA"/>
    <w:rsid w:val="00024A42"/>
    <w:rsid w:val="00024AF0"/>
    <w:rsid w:val="00024EE7"/>
    <w:rsid w:val="00026040"/>
    <w:rsid w:val="00026D78"/>
    <w:rsid w:val="000275AE"/>
    <w:rsid w:val="00033A86"/>
    <w:rsid w:val="00033FC4"/>
    <w:rsid w:val="00034189"/>
    <w:rsid w:val="000375F8"/>
    <w:rsid w:val="00037C62"/>
    <w:rsid w:val="00040A03"/>
    <w:rsid w:val="00047B0A"/>
    <w:rsid w:val="00050941"/>
    <w:rsid w:val="00050A11"/>
    <w:rsid w:val="00050A86"/>
    <w:rsid w:val="0005279E"/>
    <w:rsid w:val="00052CBC"/>
    <w:rsid w:val="00053A26"/>
    <w:rsid w:val="0005434C"/>
    <w:rsid w:val="0005520B"/>
    <w:rsid w:val="0006025A"/>
    <w:rsid w:val="00060BAA"/>
    <w:rsid w:val="00063F7A"/>
    <w:rsid w:val="0006409F"/>
    <w:rsid w:val="00064B8D"/>
    <w:rsid w:val="000655B9"/>
    <w:rsid w:val="00067E13"/>
    <w:rsid w:val="00067F7C"/>
    <w:rsid w:val="00073819"/>
    <w:rsid w:val="0007405B"/>
    <w:rsid w:val="000743C1"/>
    <w:rsid w:val="000755CF"/>
    <w:rsid w:val="0007571A"/>
    <w:rsid w:val="00075E89"/>
    <w:rsid w:val="0007660C"/>
    <w:rsid w:val="0008280D"/>
    <w:rsid w:val="00082D46"/>
    <w:rsid w:val="000843B4"/>
    <w:rsid w:val="00084C9C"/>
    <w:rsid w:val="000867B8"/>
    <w:rsid w:val="00093B9C"/>
    <w:rsid w:val="000959AB"/>
    <w:rsid w:val="00095E8A"/>
    <w:rsid w:val="00097765"/>
    <w:rsid w:val="000A1AED"/>
    <w:rsid w:val="000A1F5D"/>
    <w:rsid w:val="000A2E42"/>
    <w:rsid w:val="000A36CE"/>
    <w:rsid w:val="000A7236"/>
    <w:rsid w:val="000A77EC"/>
    <w:rsid w:val="000A7B2F"/>
    <w:rsid w:val="000A7BB9"/>
    <w:rsid w:val="000B0A51"/>
    <w:rsid w:val="000B2B5F"/>
    <w:rsid w:val="000B387B"/>
    <w:rsid w:val="000B4B9C"/>
    <w:rsid w:val="000B7E9D"/>
    <w:rsid w:val="000C2773"/>
    <w:rsid w:val="000C33BA"/>
    <w:rsid w:val="000C6190"/>
    <w:rsid w:val="000C68EC"/>
    <w:rsid w:val="000C756D"/>
    <w:rsid w:val="000D3301"/>
    <w:rsid w:val="000D54BD"/>
    <w:rsid w:val="000D556E"/>
    <w:rsid w:val="000D69E2"/>
    <w:rsid w:val="000D7190"/>
    <w:rsid w:val="000D749E"/>
    <w:rsid w:val="000E008C"/>
    <w:rsid w:val="000E16ED"/>
    <w:rsid w:val="000E2632"/>
    <w:rsid w:val="000E35D8"/>
    <w:rsid w:val="000E6F84"/>
    <w:rsid w:val="000F0FA9"/>
    <w:rsid w:val="000F2E0F"/>
    <w:rsid w:val="000F3411"/>
    <w:rsid w:val="000F3E5A"/>
    <w:rsid w:val="000F5151"/>
    <w:rsid w:val="000F776D"/>
    <w:rsid w:val="00100F28"/>
    <w:rsid w:val="00100F64"/>
    <w:rsid w:val="001011FB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1544F"/>
    <w:rsid w:val="00116419"/>
    <w:rsid w:val="0011671D"/>
    <w:rsid w:val="0012419F"/>
    <w:rsid w:val="00124327"/>
    <w:rsid w:val="00125567"/>
    <w:rsid w:val="00126A5F"/>
    <w:rsid w:val="00126DA6"/>
    <w:rsid w:val="00130309"/>
    <w:rsid w:val="00132675"/>
    <w:rsid w:val="00132C47"/>
    <w:rsid w:val="00132CEB"/>
    <w:rsid w:val="00132DD7"/>
    <w:rsid w:val="00136F11"/>
    <w:rsid w:val="00137FC7"/>
    <w:rsid w:val="00140089"/>
    <w:rsid w:val="001427E8"/>
    <w:rsid w:val="00142AC9"/>
    <w:rsid w:val="00145C7D"/>
    <w:rsid w:val="00147194"/>
    <w:rsid w:val="0015007C"/>
    <w:rsid w:val="0015439E"/>
    <w:rsid w:val="0015560E"/>
    <w:rsid w:val="00156AEC"/>
    <w:rsid w:val="00161069"/>
    <w:rsid w:val="00161DBA"/>
    <w:rsid w:val="00165722"/>
    <w:rsid w:val="00165B66"/>
    <w:rsid w:val="00165C61"/>
    <w:rsid w:val="001665A1"/>
    <w:rsid w:val="001672F7"/>
    <w:rsid w:val="00170CBE"/>
    <w:rsid w:val="00171372"/>
    <w:rsid w:val="00173397"/>
    <w:rsid w:val="00173636"/>
    <w:rsid w:val="0017523A"/>
    <w:rsid w:val="00175A98"/>
    <w:rsid w:val="001771A5"/>
    <w:rsid w:val="00187EAA"/>
    <w:rsid w:val="00191C70"/>
    <w:rsid w:val="00191DE5"/>
    <w:rsid w:val="00192448"/>
    <w:rsid w:val="001952E3"/>
    <w:rsid w:val="001956F3"/>
    <w:rsid w:val="00195B47"/>
    <w:rsid w:val="00195C62"/>
    <w:rsid w:val="001963B3"/>
    <w:rsid w:val="001976F4"/>
    <w:rsid w:val="001A0C1E"/>
    <w:rsid w:val="001A1FE0"/>
    <w:rsid w:val="001A2DE3"/>
    <w:rsid w:val="001A330D"/>
    <w:rsid w:val="001A4C1C"/>
    <w:rsid w:val="001A5432"/>
    <w:rsid w:val="001A6DC4"/>
    <w:rsid w:val="001B0946"/>
    <w:rsid w:val="001B1042"/>
    <w:rsid w:val="001B29A2"/>
    <w:rsid w:val="001B31F7"/>
    <w:rsid w:val="001B32EE"/>
    <w:rsid w:val="001B3D8E"/>
    <w:rsid w:val="001B487F"/>
    <w:rsid w:val="001B4926"/>
    <w:rsid w:val="001B7A98"/>
    <w:rsid w:val="001C0937"/>
    <w:rsid w:val="001C295B"/>
    <w:rsid w:val="001C2DB7"/>
    <w:rsid w:val="001C4E2A"/>
    <w:rsid w:val="001C5A01"/>
    <w:rsid w:val="001C60F8"/>
    <w:rsid w:val="001C7796"/>
    <w:rsid w:val="001D0364"/>
    <w:rsid w:val="001D07B0"/>
    <w:rsid w:val="001D0AEB"/>
    <w:rsid w:val="001D174D"/>
    <w:rsid w:val="001D4048"/>
    <w:rsid w:val="001D4DA7"/>
    <w:rsid w:val="001D7730"/>
    <w:rsid w:val="001E02CD"/>
    <w:rsid w:val="001E0521"/>
    <w:rsid w:val="001E1C62"/>
    <w:rsid w:val="001E2418"/>
    <w:rsid w:val="001E5318"/>
    <w:rsid w:val="001E6AF4"/>
    <w:rsid w:val="001E7541"/>
    <w:rsid w:val="001E7A69"/>
    <w:rsid w:val="001F0479"/>
    <w:rsid w:val="001F099A"/>
    <w:rsid w:val="001F1FE3"/>
    <w:rsid w:val="001F2A8F"/>
    <w:rsid w:val="001F3EF5"/>
    <w:rsid w:val="001F4D0A"/>
    <w:rsid w:val="001F5EB9"/>
    <w:rsid w:val="001F641B"/>
    <w:rsid w:val="001F6DCF"/>
    <w:rsid w:val="002000DD"/>
    <w:rsid w:val="002004B3"/>
    <w:rsid w:val="00201D89"/>
    <w:rsid w:val="002036FD"/>
    <w:rsid w:val="00204803"/>
    <w:rsid w:val="00205B0E"/>
    <w:rsid w:val="00206783"/>
    <w:rsid w:val="0021103E"/>
    <w:rsid w:val="0021179E"/>
    <w:rsid w:val="002125FD"/>
    <w:rsid w:val="00217184"/>
    <w:rsid w:val="00222339"/>
    <w:rsid w:val="002224C4"/>
    <w:rsid w:val="00223B9D"/>
    <w:rsid w:val="00224EA4"/>
    <w:rsid w:val="002252C8"/>
    <w:rsid w:val="002253DB"/>
    <w:rsid w:val="00225438"/>
    <w:rsid w:val="002255FD"/>
    <w:rsid w:val="002268CF"/>
    <w:rsid w:val="00230827"/>
    <w:rsid w:val="00231B0F"/>
    <w:rsid w:val="00231E5D"/>
    <w:rsid w:val="00233D45"/>
    <w:rsid w:val="00235492"/>
    <w:rsid w:val="0023643D"/>
    <w:rsid w:val="00236597"/>
    <w:rsid w:val="00236F0C"/>
    <w:rsid w:val="00237A32"/>
    <w:rsid w:val="002420FB"/>
    <w:rsid w:val="0024330F"/>
    <w:rsid w:val="00243327"/>
    <w:rsid w:val="00245310"/>
    <w:rsid w:val="002466C5"/>
    <w:rsid w:val="0024774A"/>
    <w:rsid w:val="00247838"/>
    <w:rsid w:val="002503A4"/>
    <w:rsid w:val="002509FD"/>
    <w:rsid w:val="00253AD4"/>
    <w:rsid w:val="0025448E"/>
    <w:rsid w:val="00254746"/>
    <w:rsid w:val="002549E8"/>
    <w:rsid w:val="002603DA"/>
    <w:rsid w:val="00260BDA"/>
    <w:rsid w:val="0026163D"/>
    <w:rsid w:val="00261FBE"/>
    <w:rsid w:val="0026421C"/>
    <w:rsid w:val="00267148"/>
    <w:rsid w:val="002709B9"/>
    <w:rsid w:val="0027139F"/>
    <w:rsid w:val="00271581"/>
    <w:rsid w:val="00271C33"/>
    <w:rsid w:val="00271D28"/>
    <w:rsid w:val="00275CCE"/>
    <w:rsid w:val="00275DBF"/>
    <w:rsid w:val="00276ECE"/>
    <w:rsid w:val="002775A7"/>
    <w:rsid w:val="00282A1D"/>
    <w:rsid w:val="0028360D"/>
    <w:rsid w:val="00284B5A"/>
    <w:rsid w:val="00290F2F"/>
    <w:rsid w:val="00291E06"/>
    <w:rsid w:val="00292037"/>
    <w:rsid w:val="00292404"/>
    <w:rsid w:val="00292829"/>
    <w:rsid w:val="00293282"/>
    <w:rsid w:val="00294B1D"/>
    <w:rsid w:val="002953A6"/>
    <w:rsid w:val="00295ACA"/>
    <w:rsid w:val="002968E8"/>
    <w:rsid w:val="002A2BBB"/>
    <w:rsid w:val="002A3AD3"/>
    <w:rsid w:val="002A469C"/>
    <w:rsid w:val="002A5DCF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1181"/>
    <w:rsid w:val="002C20FE"/>
    <w:rsid w:val="002C2DAE"/>
    <w:rsid w:val="002C5C17"/>
    <w:rsid w:val="002C6FC8"/>
    <w:rsid w:val="002C7658"/>
    <w:rsid w:val="002C770C"/>
    <w:rsid w:val="002C77BD"/>
    <w:rsid w:val="002C7C4E"/>
    <w:rsid w:val="002D013B"/>
    <w:rsid w:val="002D182A"/>
    <w:rsid w:val="002D412F"/>
    <w:rsid w:val="002D47E6"/>
    <w:rsid w:val="002D6917"/>
    <w:rsid w:val="002E0261"/>
    <w:rsid w:val="002E2543"/>
    <w:rsid w:val="002E2D27"/>
    <w:rsid w:val="002E2F4F"/>
    <w:rsid w:val="002E374E"/>
    <w:rsid w:val="002E3822"/>
    <w:rsid w:val="002E5A14"/>
    <w:rsid w:val="002E6594"/>
    <w:rsid w:val="002E7EEB"/>
    <w:rsid w:val="002F4851"/>
    <w:rsid w:val="002F7100"/>
    <w:rsid w:val="003019D4"/>
    <w:rsid w:val="00304197"/>
    <w:rsid w:val="00305D07"/>
    <w:rsid w:val="003065FE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131"/>
    <w:rsid w:val="0032571E"/>
    <w:rsid w:val="00326131"/>
    <w:rsid w:val="00326483"/>
    <w:rsid w:val="00330665"/>
    <w:rsid w:val="003332CE"/>
    <w:rsid w:val="003339EF"/>
    <w:rsid w:val="00333A15"/>
    <w:rsid w:val="00333A1F"/>
    <w:rsid w:val="00335CD7"/>
    <w:rsid w:val="00335E6B"/>
    <w:rsid w:val="00335FFC"/>
    <w:rsid w:val="00336547"/>
    <w:rsid w:val="00336CE5"/>
    <w:rsid w:val="003373A8"/>
    <w:rsid w:val="003374A9"/>
    <w:rsid w:val="0034112C"/>
    <w:rsid w:val="00344533"/>
    <w:rsid w:val="00344F38"/>
    <w:rsid w:val="00345862"/>
    <w:rsid w:val="00346DE7"/>
    <w:rsid w:val="0034789E"/>
    <w:rsid w:val="0035201A"/>
    <w:rsid w:val="0035277F"/>
    <w:rsid w:val="00353B3B"/>
    <w:rsid w:val="003542A0"/>
    <w:rsid w:val="00355699"/>
    <w:rsid w:val="00356508"/>
    <w:rsid w:val="00356720"/>
    <w:rsid w:val="003574FE"/>
    <w:rsid w:val="00360926"/>
    <w:rsid w:val="00361A91"/>
    <w:rsid w:val="00361C7C"/>
    <w:rsid w:val="0036401E"/>
    <w:rsid w:val="0036503E"/>
    <w:rsid w:val="003656D7"/>
    <w:rsid w:val="003660C9"/>
    <w:rsid w:val="00366AC8"/>
    <w:rsid w:val="00366B2F"/>
    <w:rsid w:val="003679F2"/>
    <w:rsid w:val="0037022F"/>
    <w:rsid w:val="00370906"/>
    <w:rsid w:val="00371CD6"/>
    <w:rsid w:val="00373AF9"/>
    <w:rsid w:val="00374172"/>
    <w:rsid w:val="00374EE1"/>
    <w:rsid w:val="00376083"/>
    <w:rsid w:val="00380BED"/>
    <w:rsid w:val="003821F5"/>
    <w:rsid w:val="00382625"/>
    <w:rsid w:val="003840EB"/>
    <w:rsid w:val="00384B66"/>
    <w:rsid w:val="003851E9"/>
    <w:rsid w:val="00386318"/>
    <w:rsid w:val="00390752"/>
    <w:rsid w:val="003915DB"/>
    <w:rsid w:val="003919C5"/>
    <w:rsid w:val="003947FF"/>
    <w:rsid w:val="00395924"/>
    <w:rsid w:val="00396F09"/>
    <w:rsid w:val="003A036D"/>
    <w:rsid w:val="003A04E5"/>
    <w:rsid w:val="003A127F"/>
    <w:rsid w:val="003A318E"/>
    <w:rsid w:val="003A32CD"/>
    <w:rsid w:val="003A3CF1"/>
    <w:rsid w:val="003A4134"/>
    <w:rsid w:val="003A55FF"/>
    <w:rsid w:val="003A67CE"/>
    <w:rsid w:val="003A7CC7"/>
    <w:rsid w:val="003B027C"/>
    <w:rsid w:val="003B1163"/>
    <w:rsid w:val="003B16AC"/>
    <w:rsid w:val="003B2530"/>
    <w:rsid w:val="003B25B7"/>
    <w:rsid w:val="003B3FD7"/>
    <w:rsid w:val="003B4123"/>
    <w:rsid w:val="003B4C51"/>
    <w:rsid w:val="003C0289"/>
    <w:rsid w:val="003C0F42"/>
    <w:rsid w:val="003C10FD"/>
    <w:rsid w:val="003C2095"/>
    <w:rsid w:val="003C2E2C"/>
    <w:rsid w:val="003C2E30"/>
    <w:rsid w:val="003C3E4B"/>
    <w:rsid w:val="003C4C74"/>
    <w:rsid w:val="003C59A7"/>
    <w:rsid w:val="003C5B08"/>
    <w:rsid w:val="003C725F"/>
    <w:rsid w:val="003C765C"/>
    <w:rsid w:val="003D4600"/>
    <w:rsid w:val="003D6CB2"/>
    <w:rsid w:val="003D7402"/>
    <w:rsid w:val="003D7E85"/>
    <w:rsid w:val="003E0E7B"/>
    <w:rsid w:val="003E24E5"/>
    <w:rsid w:val="003E3550"/>
    <w:rsid w:val="003E6FAF"/>
    <w:rsid w:val="003E79E3"/>
    <w:rsid w:val="003F1AA0"/>
    <w:rsid w:val="003F21D5"/>
    <w:rsid w:val="003F3748"/>
    <w:rsid w:val="003F429F"/>
    <w:rsid w:val="003F5876"/>
    <w:rsid w:val="003F71E2"/>
    <w:rsid w:val="00400F1B"/>
    <w:rsid w:val="00401138"/>
    <w:rsid w:val="00401910"/>
    <w:rsid w:val="004022E2"/>
    <w:rsid w:val="0040547F"/>
    <w:rsid w:val="00406AF0"/>
    <w:rsid w:val="004140B7"/>
    <w:rsid w:val="00414355"/>
    <w:rsid w:val="004143EF"/>
    <w:rsid w:val="00415B37"/>
    <w:rsid w:val="00417A23"/>
    <w:rsid w:val="00422745"/>
    <w:rsid w:val="004242B7"/>
    <w:rsid w:val="00424A42"/>
    <w:rsid w:val="00424C49"/>
    <w:rsid w:val="00425046"/>
    <w:rsid w:val="00426DAA"/>
    <w:rsid w:val="004270A4"/>
    <w:rsid w:val="004303D4"/>
    <w:rsid w:val="00430E02"/>
    <w:rsid w:val="00430FBF"/>
    <w:rsid w:val="00436F7A"/>
    <w:rsid w:val="00441B92"/>
    <w:rsid w:val="00442820"/>
    <w:rsid w:val="004429B9"/>
    <w:rsid w:val="00443033"/>
    <w:rsid w:val="0044383E"/>
    <w:rsid w:val="0044475A"/>
    <w:rsid w:val="00446912"/>
    <w:rsid w:val="00452630"/>
    <w:rsid w:val="004559F6"/>
    <w:rsid w:val="0046051B"/>
    <w:rsid w:val="00462A04"/>
    <w:rsid w:val="00462AF0"/>
    <w:rsid w:val="00462B9F"/>
    <w:rsid w:val="0046342A"/>
    <w:rsid w:val="00463B35"/>
    <w:rsid w:val="0046585E"/>
    <w:rsid w:val="00466E56"/>
    <w:rsid w:val="004704AC"/>
    <w:rsid w:val="00471195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2122"/>
    <w:rsid w:val="004925BB"/>
    <w:rsid w:val="00492A75"/>
    <w:rsid w:val="0049329E"/>
    <w:rsid w:val="0049384D"/>
    <w:rsid w:val="00493D0F"/>
    <w:rsid w:val="00494916"/>
    <w:rsid w:val="0049540F"/>
    <w:rsid w:val="004957DC"/>
    <w:rsid w:val="00495F14"/>
    <w:rsid w:val="004A0AA2"/>
    <w:rsid w:val="004A12A7"/>
    <w:rsid w:val="004A1982"/>
    <w:rsid w:val="004A1CC3"/>
    <w:rsid w:val="004A239C"/>
    <w:rsid w:val="004A279D"/>
    <w:rsid w:val="004A3180"/>
    <w:rsid w:val="004A32E9"/>
    <w:rsid w:val="004A32F8"/>
    <w:rsid w:val="004A616C"/>
    <w:rsid w:val="004A63B1"/>
    <w:rsid w:val="004A769E"/>
    <w:rsid w:val="004B0D9F"/>
    <w:rsid w:val="004B32D3"/>
    <w:rsid w:val="004B601B"/>
    <w:rsid w:val="004C0062"/>
    <w:rsid w:val="004C06D0"/>
    <w:rsid w:val="004C2FE7"/>
    <w:rsid w:val="004C6666"/>
    <w:rsid w:val="004C7FA3"/>
    <w:rsid w:val="004D059D"/>
    <w:rsid w:val="004D0967"/>
    <w:rsid w:val="004D4117"/>
    <w:rsid w:val="004D576D"/>
    <w:rsid w:val="004D7283"/>
    <w:rsid w:val="004D73D5"/>
    <w:rsid w:val="004E017C"/>
    <w:rsid w:val="004E0375"/>
    <w:rsid w:val="004E25AB"/>
    <w:rsid w:val="004E3D98"/>
    <w:rsid w:val="004E42B4"/>
    <w:rsid w:val="004E4FD6"/>
    <w:rsid w:val="004E5593"/>
    <w:rsid w:val="004E79B5"/>
    <w:rsid w:val="004E7ABD"/>
    <w:rsid w:val="004F1246"/>
    <w:rsid w:val="004F3644"/>
    <w:rsid w:val="004F4C40"/>
    <w:rsid w:val="004F5AD8"/>
    <w:rsid w:val="005000BE"/>
    <w:rsid w:val="0050085A"/>
    <w:rsid w:val="00500BB9"/>
    <w:rsid w:val="0050146E"/>
    <w:rsid w:val="005017B4"/>
    <w:rsid w:val="00502D73"/>
    <w:rsid w:val="005047C6"/>
    <w:rsid w:val="00504DDB"/>
    <w:rsid w:val="005059F0"/>
    <w:rsid w:val="00511E83"/>
    <w:rsid w:val="0051316C"/>
    <w:rsid w:val="00513422"/>
    <w:rsid w:val="00513CD7"/>
    <w:rsid w:val="00514BA1"/>
    <w:rsid w:val="00517983"/>
    <w:rsid w:val="00517C23"/>
    <w:rsid w:val="00520256"/>
    <w:rsid w:val="0052177C"/>
    <w:rsid w:val="00521868"/>
    <w:rsid w:val="005224BB"/>
    <w:rsid w:val="00522A04"/>
    <w:rsid w:val="00524CB0"/>
    <w:rsid w:val="0052569E"/>
    <w:rsid w:val="005274A1"/>
    <w:rsid w:val="00527516"/>
    <w:rsid w:val="00532D37"/>
    <w:rsid w:val="0053311E"/>
    <w:rsid w:val="00534254"/>
    <w:rsid w:val="00534C9D"/>
    <w:rsid w:val="00534D58"/>
    <w:rsid w:val="00534E11"/>
    <w:rsid w:val="005353C0"/>
    <w:rsid w:val="005378AE"/>
    <w:rsid w:val="005379FF"/>
    <w:rsid w:val="0054150E"/>
    <w:rsid w:val="00541984"/>
    <w:rsid w:val="00541D2E"/>
    <w:rsid w:val="00541F38"/>
    <w:rsid w:val="00543591"/>
    <w:rsid w:val="00543A05"/>
    <w:rsid w:val="0054404B"/>
    <w:rsid w:val="005452B9"/>
    <w:rsid w:val="00546684"/>
    <w:rsid w:val="005513DF"/>
    <w:rsid w:val="005526FA"/>
    <w:rsid w:val="00552816"/>
    <w:rsid w:val="0055398E"/>
    <w:rsid w:val="00554ACF"/>
    <w:rsid w:val="00554D7A"/>
    <w:rsid w:val="00554F49"/>
    <w:rsid w:val="00555D43"/>
    <w:rsid w:val="00556D06"/>
    <w:rsid w:val="00560871"/>
    <w:rsid w:val="00561D36"/>
    <w:rsid w:val="005633BB"/>
    <w:rsid w:val="00564668"/>
    <w:rsid w:val="00565F37"/>
    <w:rsid w:val="00566AD2"/>
    <w:rsid w:val="00566B40"/>
    <w:rsid w:val="00566F9E"/>
    <w:rsid w:val="00570F2C"/>
    <w:rsid w:val="00573B63"/>
    <w:rsid w:val="00574CC8"/>
    <w:rsid w:val="005751FC"/>
    <w:rsid w:val="00575402"/>
    <w:rsid w:val="00575E66"/>
    <w:rsid w:val="00577BB0"/>
    <w:rsid w:val="00580B0F"/>
    <w:rsid w:val="00583B7C"/>
    <w:rsid w:val="00584D31"/>
    <w:rsid w:val="00586CD8"/>
    <w:rsid w:val="00591B9F"/>
    <w:rsid w:val="0059328C"/>
    <w:rsid w:val="00593C7C"/>
    <w:rsid w:val="00594035"/>
    <w:rsid w:val="00594D75"/>
    <w:rsid w:val="00595A26"/>
    <w:rsid w:val="00596346"/>
    <w:rsid w:val="005963E7"/>
    <w:rsid w:val="00597683"/>
    <w:rsid w:val="005A24DE"/>
    <w:rsid w:val="005A5038"/>
    <w:rsid w:val="005A563A"/>
    <w:rsid w:val="005A5979"/>
    <w:rsid w:val="005B0B53"/>
    <w:rsid w:val="005B1FF1"/>
    <w:rsid w:val="005C0DC3"/>
    <w:rsid w:val="005C0FDB"/>
    <w:rsid w:val="005C16B5"/>
    <w:rsid w:val="005C3328"/>
    <w:rsid w:val="005C41A4"/>
    <w:rsid w:val="005C4478"/>
    <w:rsid w:val="005C48DF"/>
    <w:rsid w:val="005C578F"/>
    <w:rsid w:val="005C666C"/>
    <w:rsid w:val="005C66DD"/>
    <w:rsid w:val="005D3F67"/>
    <w:rsid w:val="005D4895"/>
    <w:rsid w:val="005D6985"/>
    <w:rsid w:val="005D6CC0"/>
    <w:rsid w:val="005E02C3"/>
    <w:rsid w:val="005E0AAA"/>
    <w:rsid w:val="005E2786"/>
    <w:rsid w:val="005E2B28"/>
    <w:rsid w:val="005E2F4E"/>
    <w:rsid w:val="005E38BF"/>
    <w:rsid w:val="005E7FDA"/>
    <w:rsid w:val="005F0817"/>
    <w:rsid w:val="005F2CE2"/>
    <w:rsid w:val="005F2E44"/>
    <w:rsid w:val="005F3677"/>
    <w:rsid w:val="005F3C18"/>
    <w:rsid w:val="00602F68"/>
    <w:rsid w:val="006041DD"/>
    <w:rsid w:val="00604D66"/>
    <w:rsid w:val="00605D3C"/>
    <w:rsid w:val="0060633F"/>
    <w:rsid w:val="00606A3A"/>
    <w:rsid w:val="00607A28"/>
    <w:rsid w:val="00607BF8"/>
    <w:rsid w:val="006109F3"/>
    <w:rsid w:val="00611AAB"/>
    <w:rsid w:val="0061253C"/>
    <w:rsid w:val="00615682"/>
    <w:rsid w:val="006179A3"/>
    <w:rsid w:val="0062023C"/>
    <w:rsid w:val="00621B94"/>
    <w:rsid w:val="00622697"/>
    <w:rsid w:val="00623277"/>
    <w:rsid w:val="00623F79"/>
    <w:rsid w:val="00625983"/>
    <w:rsid w:val="00630434"/>
    <w:rsid w:val="006310A4"/>
    <w:rsid w:val="0063132D"/>
    <w:rsid w:val="00633773"/>
    <w:rsid w:val="006357B1"/>
    <w:rsid w:val="00635A42"/>
    <w:rsid w:val="00635C10"/>
    <w:rsid w:val="00635C80"/>
    <w:rsid w:val="00636D77"/>
    <w:rsid w:val="00637365"/>
    <w:rsid w:val="00641470"/>
    <w:rsid w:val="006416A6"/>
    <w:rsid w:val="006428A6"/>
    <w:rsid w:val="00642A90"/>
    <w:rsid w:val="0064360B"/>
    <w:rsid w:val="0064536D"/>
    <w:rsid w:val="006459DF"/>
    <w:rsid w:val="0064712F"/>
    <w:rsid w:val="006506D0"/>
    <w:rsid w:val="0065090A"/>
    <w:rsid w:val="00652AF0"/>
    <w:rsid w:val="00653CA0"/>
    <w:rsid w:val="00654325"/>
    <w:rsid w:val="00657F1B"/>
    <w:rsid w:val="006601BA"/>
    <w:rsid w:val="006602E3"/>
    <w:rsid w:val="00664451"/>
    <w:rsid w:val="006655C2"/>
    <w:rsid w:val="0066652F"/>
    <w:rsid w:val="00666635"/>
    <w:rsid w:val="00667488"/>
    <w:rsid w:val="00671118"/>
    <w:rsid w:val="006713EE"/>
    <w:rsid w:val="00671C68"/>
    <w:rsid w:val="006738AE"/>
    <w:rsid w:val="006743C3"/>
    <w:rsid w:val="00675409"/>
    <w:rsid w:val="006805F6"/>
    <w:rsid w:val="00684767"/>
    <w:rsid w:val="006871F2"/>
    <w:rsid w:val="00687325"/>
    <w:rsid w:val="006876B0"/>
    <w:rsid w:val="00687AD3"/>
    <w:rsid w:val="00693A85"/>
    <w:rsid w:val="00694A5F"/>
    <w:rsid w:val="006A0768"/>
    <w:rsid w:val="006A2648"/>
    <w:rsid w:val="006A32FC"/>
    <w:rsid w:val="006A6EDF"/>
    <w:rsid w:val="006A73CF"/>
    <w:rsid w:val="006B0FEB"/>
    <w:rsid w:val="006B12D3"/>
    <w:rsid w:val="006B21FF"/>
    <w:rsid w:val="006B2C80"/>
    <w:rsid w:val="006B378F"/>
    <w:rsid w:val="006B3998"/>
    <w:rsid w:val="006B5FF5"/>
    <w:rsid w:val="006B7078"/>
    <w:rsid w:val="006B7831"/>
    <w:rsid w:val="006B7E07"/>
    <w:rsid w:val="006C1B84"/>
    <w:rsid w:val="006C2930"/>
    <w:rsid w:val="006C3F2D"/>
    <w:rsid w:val="006C4C73"/>
    <w:rsid w:val="006C4CED"/>
    <w:rsid w:val="006C523A"/>
    <w:rsid w:val="006C536B"/>
    <w:rsid w:val="006C76F9"/>
    <w:rsid w:val="006D00ED"/>
    <w:rsid w:val="006D0FF2"/>
    <w:rsid w:val="006D4645"/>
    <w:rsid w:val="006D46B1"/>
    <w:rsid w:val="006D4EC6"/>
    <w:rsid w:val="006D5333"/>
    <w:rsid w:val="006D605B"/>
    <w:rsid w:val="006D6682"/>
    <w:rsid w:val="006D6B43"/>
    <w:rsid w:val="006D789F"/>
    <w:rsid w:val="006D7DD9"/>
    <w:rsid w:val="006E2535"/>
    <w:rsid w:val="006E2562"/>
    <w:rsid w:val="006E2DCC"/>
    <w:rsid w:val="006E3963"/>
    <w:rsid w:val="006E501F"/>
    <w:rsid w:val="006E5372"/>
    <w:rsid w:val="006E6EBF"/>
    <w:rsid w:val="006F1445"/>
    <w:rsid w:val="006F2B3A"/>
    <w:rsid w:val="006F359B"/>
    <w:rsid w:val="006F5998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575A"/>
    <w:rsid w:val="00713194"/>
    <w:rsid w:val="00713FFD"/>
    <w:rsid w:val="0071726A"/>
    <w:rsid w:val="007207C8"/>
    <w:rsid w:val="00721202"/>
    <w:rsid w:val="00721684"/>
    <w:rsid w:val="0072311B"/>
    <w:rsid w:val="007236EA"/>
    <w:rsid w:val="007237AD"/>
    <w:rsid w:val="007250F3"/>
    <w:rsid w:val="0072555D"/>
    <w:rsid w:val="00731306"/>
    <w:rsid w:val="00732E05"/>
    <w:rsid w:val="00734228"/>
    <w:rsid w:val="007347CD"/>
    <w:rsid w:val="00734F1F"/>
    <w:rsid w:val="00735221"/>
    <w:rsid w:val="00737C42"/>
    <w:rsid w:val="00741390"/>
    <w:rsid w:val="007418AC"/>
    <w:rsid w:val="00742D95"/>
    <w:rsid w:val="00742ECB"/>
    <w:rsid w:val="0074396E"/>
    <w:rsid w:val="00747998"/>
    <w:rsid w:val="00750734"/>
    <w:rsid w:val="00751D3E"/>
    <w:rsid w:val="00751EDD"/>
    <w:rsid w:val="00752230"/>
    <w:rsid w:val="0075374A"/>
    <w:rsid w:val="00753821"/>
    <w:rsid w:val="007570F8"/>
    <w:rsid w:val="00757591"/>
    <w:rsid w:val="00757F7B"/>
    <w:rsid w:val="007623EC"/>
    <w:rsid w:val="0076479A"/>
    <w:rsid w:val="00764FF4"/>
    <w:rsid w:val="007654CE"/>
    <w:rsid w:val="0076570F"/>
    <w:rsid w:val="00766297"/>
    <w:rsid w:val="00770D88"/>
    <w:rsid w:val="00770DD1"/>
    <w:rsid w:val="007743A0"/>
    <w:rsid w:val="007767D2"/>
    <w:rsid w:val="007776E0"/>
    <w:rsid w:val="00777CF9"/>
    <w:rsid w:val="00781283"/>
    <w:rsid w:val="0078222A"/>
    <w:rsid w:val="00783AE9"/>
    <w:rsid w:val="00783B6B"/>
    <w:rsid w:val="00785313"/>
    <w:rsid w:val="007853FC"/>
    <w:rsid w:val="007872AE"/>
    <w:rsid w:val="00787E0C"/>
    <w:rsid w:val="00791130"/>
    <w:rsid w:val="007938BC"/>
    <w:rsid w:val="00793AD6"/>
    <w:rsid w:val="00793F30"/>
    <w:rsid w:val="00795529"/>
    <w:rsid w:val="00795C59"/>
    <w:rsid w:val="007962C7"/>
    <w:rsid w:val="007A1158"/>
    <w:rsid w:val="007A17C4"/>
    <w:rsid w:val="007A277A"/>
    <w:rsid w:val="007A3520"/>
    <w:rsid w:val="007A59CD"/>
    <w:rsid w:val="007A627C"/>
    <w:rsid w:val="007A6F01"/>
    <w:rsid w:val="007A7E54"/>
    <w:rsid w:val="007A7FCE"/>
    <w:rsid w:val="007B0DF6"/>
    <w:rsid w:val="007B0E0B"/>
    <w:rsid w:val="007B2868"/>
    <w:rsid w:val="007B28D4"/>
    <w:rsid w:val="007B2B31"/>
    <w:rsid w:val="007B2E34"/>
    <w:rsid w:val="007B3256"/>
    <w:rsid w:val="007B4438"/>
    <w:rsid w:val="007B45F1"/>
    <w:rsid w:val="007B59DC"/>
    <w:rsid w:val="007C4359"/>
    <w:rsid w:val="007C44D4"/>
    <w:rsid w:val="007C4C17"/>
    <w:rsid w:val="007C531F"/>
    <w:rsid w:val="007C5BC2"/>
    <w:rsid w:val="007C65B2"/>
    <w:rsid w:val="007C708E"/>
    <w:rsid w:val="007D05A0"/>
    <w:rsid w:val="007D17DD"/>
    <w:rsid w:val="007D37F6"/>
    <w:rsid w:val="007D398C"/>
    <w:rsid w:val="007D4B77"/>
    <w:rsid w:val="007D5A96"/>
    <w:rsid w:val="007D5D7C"/>
    <w:rsid w:val="007D7F3B"/>
    <w:rsid w:val="007E1362"/>
    <w:rsid w:val="007E24EB"/>
    <w:rsid w:val="007E2ECF"/>
    <w:rsid w:val="007E36B2"/>
    <w:rsid w:val="007E5CF5"/>
    <w:rsid w:val="007E5D19"/>
    <w:rsid w:val="007F0033"/>
    <w:rsid w:val="007F050F"/>
    <w:rsid w:val="007F4C89"/>
    <w:rsid w:val="007F5903"/>
    <w:rsid w:val="007F6A4A"/>
    <w:rsid w:val="007F7C80"/>
    <w:rsid w:val="00800366"/>
    <w:rsid w:val="00801108"/>
    <w:rsid w:val="00803A0A"/>
    <w:rsid w:val="0080497D"/>
    <w:rsid w:val="00805E5C"/>
    <w:rsid w:val="008077D6"/>
    <w:rsid w:val="00810633"/>
    <w:rsid w:val="00810713"/>
    <w:rsid w:val="00810DF9"/>
    <w:rsid w:val="00810FE6"/>
    <w:rsid w:val="00811F26"/>
    <w:rsid w:val="00812D28"/>
    <w:rsid w:val="008147CB"/>
    <w:rsid w:val="00815D5D"/>
    <w:rsid w:val="00817567"/>
    <w:rsid w:val="008177E3"/>
    <w:rsid w:val="008202E3"/>
    <w:rsid w:val="00820D0B"/>
    <w:rsid w:val="00821503"/>
    <w:rsid w:val="00821614"/>
    <w:rsid w:val="00822045"/>
    <w:rsid w:val="00822B06"/>
    <w:rsid w:val="008243BF"/>
    <w:rsid w:val="00825942"/>
    <w:rsid w:val="00826BDD"/>
    <w:rsid w:val="00826DB5"/>
    <w:rsid w:val="0083122F"/>
    <w:rsid w:val="008312FB"/>
    <w:rsid w:val="008319D8"/>
    <w:rsid w:val="008329AF"/>
    <w:rsid w:val="00834A2E"/>
    <w:rsid w:val="00836D90"/>
    <w:rsid w:val="00840623"/>
    <w:rsid w:val="00840862"/>
    <w:rsid w:val="0084423A"/>
    <w:rsid w:val="00844DD7"/>
    <w:rsid w:val="008453BC"/>
    <w:rsid w:val="00845626"/>
    <w:rsid w:val="008476EB"/>
    <w:rsid w:val="0085070C"/>
    <w:rsid w:val="008509FE"/>
    <w:rsid w:val="00850BC0"/>
    <w:rsid w:val="00852214"/>
    <w:rsid w:val="00852CBF"/>
    <w:rsid w:val="008530F2"/>
    <w:rsid w:val="00854511"/>
    <w:rsid w:val="008545EF"/>
    <w:rsid w:val="0085703A"/>
    <w:rsid w:val="0085739A"/>
    <w:rsid w:val="0086099F"/>
    <w:rsid w:val="00860B0C"/>
    <w:rsid w:val="008621AF"/>
    <w:rsid w:val="00864D35"/>
    <w:rsid w:val="008654C3"/>
    <w:rsid w:val="00866246"/>
    <w:rsid w:val="008662A3"/>
    <w:rsid w:val="00866CD5"/>
    <w:rsid w:val="00870A0E"/>
    <w:rsid w:val="00870ABF"/>
    <w:rsid w:val="00870C17"/>
    <w:rsid w:val="0087254B"/>
    <w:rsid w:val="008728BD"/>
    <w:rsid w:val="00874121"/>
    <w:rsid w:val="008771FC"/>
    <w:rsid w:val="00881094"/>
    <w:rsid w:val="00882907"/>
    <w:rsid w:val="0088331C"/>
    <w:rsid w:val="00883D49"/>
    <w:rsid w:val="0088430A"/>
    <w:rsid w:val="00884CEA"/>
    <w:rsid w:val="00884DDC"/>
    <w:rsid w:val="008850A0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2954"/>
    <w:rsid w:val="008A3A29"/>
    <w:rsid w:val="008A4381"/>
    <w:rsid w:val="008A497C"/>
    <w:rsid w:val="008A5887"/>
    <w:rsid w:val="008A5A98"/>
    <w:rsid w:val="008A6C3F"/>
    <w:rsid w:val="008A6E22"/>
    <w:rsid w:val="008B05BF"/>
    <w:rsid w:val="008B0AB1"/>
    <w:rsid w:val="008B18B4"/>
    <w:rsid w:val="008B3511"/>
    <w:rsid w:val="008B3A57"/>
    <w:rsid w:val="008B4E1A"/>
    <w:rsid w:val="008B50C0"/>
    <w:rsid w:val="008B68E8"/>
    <w:rsid w:val="008B722D"/>
    <w:rsid w:val="008C15A9"/>
    <w:rsid w:val="008C1B5D"/>
    <w:rsid w:val="008C1BAD"/>
    <w:rsid w:val="008C1E01"/>
    <w:rsid w:val="008C24EA"/>
    <w:rsid w:val="008C26EA"/>
    <w:rsid w:val="008C315E"/>
    <w:rsid w:val="008C5166"/>
    <w:rsid w:val="008C6B84"/>
    <w:rsid w:val="008C6FA6"/>
    <w:rsid w:val="008C79BA"/>
    <w:rsid w:val="008C7DF0"/>
    <w:rsid w:val="008D2140"/>
    <w:rsid w:val="008D2999"/>
    <w:rsid w:val="008D3D11"/>
    <w:rsid w:val="008D42DB"/>
    <w:rsid w:val="008D4DCD"/>
    <w:rsid w:val="008D53D3"/>
    <w:rsid w:val="008D5782"/>
    <w:rsid w:val="008E1F98"/>
    <w:rsid w:val="008E232A"/>
    <w:rsid w:val="008E402C"/>
    <w:rsid w:val="008E6CF0"/>
    <w:rsid w:val="008F268C"/>
    <w:rsid w:val="008F4D24"/>
    <w:rsid w:val="00901176"/>
    <w:rsid w:val="00903E80"/>
    <w:rsid w:val="00904612"/>
    <w:rsid w:val="00904CB0"/>
    <w:rsid w:val="00905B8B"/>
    <w:rsid w:val="0090767C"/>
    <w:rsid w:val="00911FB1"/>
    <w:rsid w:val="009134D8"/>
    <w:rsid w:val="009167A0"/>
    <w:rsid w:val="00916977"/>
    <w:rsid w:val="00917EC7"/>
    <w:rsid w:val="00920F66"/>
    <w:rsid w:val="00922A81"/>
    <w:rsid w:val="0092409B"/>
    <w:rsid w:val="00925A27"/>
    <w:rsid w:val="009279C1"/>
    <w:rsid w:val="009321BD"/>
    <w:rsid w:val="00933BB9"/>
    <w:rsid w:val="00934657"/>
    <w:rsid w:val="00937EC8"/>
    <w:rsid w:val="00940139"/>
    <w:rsid w:val="00941578"/>
    <w:rsid w:val="009450D2"/>
    <w:rsid w:val="0094593C"/>
    <w:rsid w:val="00945FF0"/>
    <w:rsid w:val="009474AC"/>
    <w:rsid w:val="00947930"/>
    <w:rsid w:val="009502D1"/>
    <w:rsid w:val="00951557"/>
    <w:rsid w:val="00951F12"/>
    <w:rsid w:val="0095268E"/>
    <w:rsid w:val="0095555A"/>
    <w:rsid w:val="0095688A"/>
    <w:rsid w:val="009612D5"/>
    <w:rsid w:val="009619F4"/>
    <w:rsid w:val="00962535"/>
    <w:rsid w:val="00963A8A"/>
    <w:rsid w:val="00966596"/>
    <w:rsid w:val="00971242"/>
    <w:rsid w:val="009712B8"/>
    <w:rsid w:val="00972077"/>
    <w:rsid w:val="0097209B"/>
    <w:rsid w:val="00975016"/>
    <w:rsid w:val="009759D1"/>
    <w:rsid w:val="00975AC5"/>
    <w:rsid w:val="009779AC"/>
    <w:rsid w:val="009804E4"/>
    <w:rsid w:val="0098067C"/>
    <w:rsid w:val="0098143C"/>
    <w:rsid w:val="00982844"/>
    <w:rsid w:val="009851DA"/>
    <w:rsid w:val="0098615A"/>
    <w:rsid w:val="00990A82"/>
    <w:rsid w:val="00991101"/>
    <w:rsid w:val="0099171F"/>
    <w:rsid w:val="009927C0"/>
    <w:rsid w:val="00992B54"/>
    <w:rsid w:val="00993283"/>
    <w:rsid w:val="00994DEC"/>
    <w:rsid w:val="00996DA0"/>
    <w:rsid w:val="009971B9"/>
    <w:rsid w:val="00997B81"/>
    <w:rsid w:val="009A0567"/>
    <w:rsid w:val="009A0735"/>
    <w:rsid w:val="009A08B3"/>
    <w:rsid w:val="009A2383"/>
    <w:rsid w:val="009A2B62"/>
    <w:rsid w:val="009A3963"/>
    <w:rsid w:val="009A5D9A"/>
    <w:rsid w:val="009B0323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3B7F"/>
    <w:rsid w:val="009D3BC3"/>
    <w:rsid w:val="009D43F4"/>
    <w:rsid w:val="009D5181"/>
    <w:rsid w:val="009D56DB"/>
    <w:rsid w:val="009D5A3E"/>
    <w:rsid w:val="009D5D22"/>
    <w:rsid w:val="009D6082"/>
    <w:rsid w:val="009D676F"/>
    <w:rsid w:val="009D72C5"/>
    <w:rsid w:val="009D7534"/>
    <w:rsid w:val="009E0F53"/>
    <w:rsid w:val="009E3011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3D99"/>
    <w:rsid w:val="00A04881"/>
    <w:rsid w:val="00A048D4"/>
    <w:rsid w:val="00A049B2"/>
    <w:rsid w:val="00A04A06"/>
    <w:rsid w:val="00A04D93"/>
    <w:rsid w:val="00A0626A"/>
    <w:rsid w:val="00A068AD"/>
    <w:rsid w:val="00A06F21"/>
    <w:rsid w:val="00A07B8E"/>
    <w:rsid w:val="00A10359"/>
    <w:rsid w:val="00A103BB"/>
    <w:rsid w:val="00A114CC"/>
    <w:rsid w:val="00A115DD"/>
    <w:rsid w:val="00A12A66"/>
    <w:rsid w:val="00A12CE9"/>
    <w:rsid w:val="00A12E8E"/>
    <w:rsid w:val="00A1461E"/>
    <w:rsid w:val="00A14EA1"/>
    <w:rsid w:val="00A152CF"/>
    <w:rsid w:val="00A15312"/>
    <w:rsid w:val="00A16FEE"/>
    <w:rsid w:val="00A202A7"/>
    <w:rsid w:val="00A203C1"/>
    <w:rsid w:val="00A2095D"/>
    <w:rsid w:val="00A20CD1"/>
    <w:rsid w:val="00A20F5D"/>
    <w:rsid w:val="00A221F4"/>
    <w:rsid w:val="00A22EE1"/>
    <w:rsid w:val="00A24C3F"/>
    <w:rsid w:val="00A252AA"/>
    <w:rsid w:val="00A25C81"/>
    <w:rsid w:val="00A268FB"/>
    <w:rsid w:val="00A27F3A"/>
    <w:rsid w:val="00A300F6"/>
    <w:rsid w:val="00A30326"/>
    <w:rsid w:val="00A321C9"/>
    <w:rsid w:val="00A3684C"/>
    <w:rsid w:val="00A37A4A"/>
    <w:rsid w:val="00A42B1C"/>
    <w:rsid w:val="00A43A04"/>
    <w:rsid w:val="00A43F88"/>
    <w:rsid w:val="00A449A2"/>
    <w:rsid w:val="00A44FC6"/>
    <w:rsid w:val="00A459A7"/>
    <w:rsid w:val="00A464AA"/>
    <w:rsid w:val="00A503CF"/>
    <w:rsid w:val="00A51F2E"/>
    <w:rsid w:val="00A52738"/>
    <w:rsid w:val="00A549EF"/>
    <w:rsid w:val="00A54DA7"/>
    <w:rsid w:val="00A5662A"/>
    <w:rsid w:val="00A56A37"/>
    <w:rsid w:val="00A6010D"/>
    <w:rsid w:val="00A61BBA"/>
    <w:rsid w:val="00A64B1A"/>
    <w:rsid w:val="00A64B7D"/>
    <w:rsid w:val="00A6749E"/>
    <w:rsid w:val="00A724EF"/>
    <w:rsid w:val="00A73DEC"/>
    <w:rsid w:val="00A742FD"/>
    <w:rsid w:val="00A74EAF"/>
    <w:rsid w:val="00A774D3"/>
    <w:rsid w:val="00A80098"/>
    <w:rsid w:val="00A800DF"/>
    <w:rsid w:val="00A8038E"/>
    <w:rsid w:val="00A809CB"/>
    <w:rsid w:val="00A82844"/>
    <w:rsid w:val="00A829C3"/>
    <w:rsid w:val="00A82B18"/>
    <w:rsid w:val="00A844F5"/>
    <w:rsid w:val="00A84780"/>
    <w:rsid w:val="00A84FE2"/>
    <w:rsid w:val="00A87AD2"/>
    <w:rsid w:val="00A901B0"/>
    <w:rsid w:val="00A92445"/>
    <w:rsid w:val="00A93146"/>
    <w:rsid w:val="00A9439B"/>
    <w:rsid w:val="00A94BA6"/>
    <w:rsid w:val="00A95790"/>
    <w:rsid w:val="00A958E0"/>
    <w:rsid w:val="00A9695D"/>
    <w:rsid w:val="00AA065A"/>
    <w:rsid w:val="00AA0779"/>
    <w:rsid w:val="00AA07ED"/>
    <w:rsid w:val="00AA1433"/>
    <w:rsid w:val="00AA2777"/>
    <w:rsid w:val="00AA3DC1"/>
    <w:rsid w:val="00AA4A0E"/>
    <w:rsid w:val="00AA4D3A"/>
    <w:rsid w:val="00AA587F"/>
    <w:rsid w:val="00AA6087"/>
    <w:rsid w:val="00AB08FD"/>
    <w:rsid w:val="00AB2266"/>
    <w:rsid w:val="00AB7CB2"/>
    <w:rsid w:val="00AB7EF4"/>
    <w:rsid w:val="00AB7F7A"/>
    <w:rsid w:val="00AC0FDA"/>
    <w:rsid w:val="00AC1F25"/>
    <w:rsid w:val="00AC20B0"/>
    <w:rsid w:val="00AC4027"/>
    <w:rsid w:val="00AD1706"/>
    <w:rsid w:val="00AD2278"/>
    <w:rsid w:val="00AD49DA"/>
    <w:rsid w:val="00AD5B50"/>
    <w:rsid w:val="00AE0860"/>
    <w:rsid w:val="00AE1892"/>
    <w:rsid w:val="00AE1B9B"/>
    <w:rsid w:val="00AE2334"/>
    <w:rsid w:val="00AE2495"/>
    <w:rsid w:val="00AE3057"/>
    <w:rsid w:val="00AE4912"/>
    <w:rsid w:val="00AF08C3"/>
    <w:rsid w:val="00AF0ADB"/>
    <w:rsid w:val="00AF0C6E"/>
    <w:rsid w:val="00AF0F37"/>
    <w:rsid w:val="00AF2188"/>
    <w:rsid w:val="00AF5110"/>
    <w:rsid w:val="00AF640F"/>
    <w:rsid w:val="00AF6594"/>
    <w:rsid w:val="00AF6F21"/>
    <w:rsid w:val="00AF702A"/>
    <w:rsid w:val="00B00E70"/>
    <w:rsid w:val="00B01C7B"/>
    <w:rsid w:val="00B021EC"/>
    <w:rsid w:val="00B04D4B"/>
    <w:rsid w:val="00B064E8"/>
    <w:rsid w:val="00B075C9"/>
    <w:rsid w:val="00B10BFC"/>
    <w:rsid w:val="00B113F7"/>
    <w:rsid w:val="00B124F5"/>
    <w:rsid w:val="00B149C6"/>
    <w:rsid w:val="00B156E8"/>
    <w:rsid w:val="00B172C8"/>
    <w:rsid w:val="00B23B07"/>
    <w:rsid w:val="00B23FBB"/>
    <w:rsid w:val="00B242F2"/>
    <w:rsid w:val="00B300E2"/>
    <w:rsid w:val="00B3127C"/>
    <w:rsid w:val="00B32511"/>
    <w:rsid w:val="00B33125"/>
    <w:rsid w:val="00B33623"/>
    <w:rsid w:val="00B33AA3"/>
    <w:rsid w:val="00B34F67"/>
    <w:rsid w:val="00B36CDD"/>
    <w:rsid w:val="00B3702F"/>
    <w:rsid w:val="00B370CF"/>
    <w:rsid w:val="00B37C93"/>
    <w:rsid w:val="00B420FB"/>
    <w:rsid w:val="00B431A7"/>
    <w:rsid w:val="00B4484E"/>
    <w:rsid w:val="00B46575"/>
    <w:rsid w:val="00B50454"/>
    <w:rsid w:val="00B5059A"/>
    <w:rsid w:val="00B5150D"/>
    <w:rsid w:val="00B51623"/>
    <w:rsid w:val="00B52C06"/>
    <w:rsid w:val="00B54112"/>
    <w:rsid w:val="00B54B95"/>
    <w:rsid w:val="00B5688E"/>
    <w:rsid w:val="00B607E7"/>
    <w:rsid w:val="00B60CB4"/>
    <w:rsid w:val="00B61FD5"/>
    <w:rsid w:val="00B623F5"/>
    <w:rsid w:val="00B630D3"/>
    <w:rsid w:val="00B63343"/>
    <w:rsid w:val="00B64738"/>
    <w:rsid w:val="00B6619F"/>
    <w:rsid w:val="00B663F1"/>
    <w:rsid w:val="00B66952"/>
    <w:rsid w:val="00B66C67"/>
    <w:rsid w:val="00B66F4D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22D"/>
    <w:rsid w:val="00B81D64"/>
    <w:rsid w:val="00B8395F"/>
    <w:rsid w:val="00B857D6"/>
    <w:rsid w:val="00B91F0A"/>
    <w:rsid w:val="00B92B36"/>
    <w:rsid w:val="00B96BDB"/>
    <w:rsid w:val="00B96D01"/>
    <w:rsid w:val="00BA0453"/>
    <w:rsid w:val="00BA0AC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1CFC"/>
    <w:rsid w:val="00BB2F93"/>
    <w:rsid w:val="00BB3C38"/>
    <w:rsid w:val="00BB463B"/>
    <w:rsid w:val="00BB5150"/>
    <w:rsid w:val="00BB6C6D"/>
    <w:rsid w:val="00BC1111"/>
    <w:rsid w:val="00BC4BBC"/>
    <w:rsid w:val="00BC604D"/>
    <w:rsid w:val="00BC6FE9"/>
    <w:rsid w:val="00BD0C7D"/>
    <w:rsid w:val="00BD2392"/>
    <w:rsid w:val="00BD3152"/>
    <w:rsid w:val="00BD4604"/>
    <w:rsid w:val="00BD4A9E"/>
    <w:rsid w:val="00BD5A03"/>
    <w:rsid w:val="00BE064C"/>
    <w:rsid w:val="00BE0D1F"/>
    <w:rsid w:val="00BE14CC"/>
    <w:rsid w:val="00BE5375"/>
    <w:rsid w:val="00BE690A"/>
    <w:rsid w:val="00BE6E03"/>
    <w:rsid w:val="00BE746B"/>
    <w:rsid w:val="00BF0DFA"/>
    <w:rsid w:val="00BF4CC0"/>
    <w:rsid w:val="00BF51FA"/>
    <w:rsid w:val="00BF549F"/>
    <w:rsid w:val="00BF6A10"/>
    <w:rsid w:val="00C000C2"/>
    <w:rsid w:val="00C0307B"/>
    <w:rsid w:val="00C0367A"/>
    <w:rsid w:val="00C03CCB"/>
    <w:rsid w:val="00C03F8E"/>
    <w:rsid w:val="00C058DF"/>
    <w:rsid w:val="00C05B0D"/>
    <w:rsid w:val="00C0714A"/>
    <w:rsid w:val="00C117CC"/>
    <w:rsid w:val="00C123CB"/>
    <w:rsid w:val="00C142EF"/>
    <w:rsid w:val="00C14A29"/>
    <w:rsid w:val="00C15887"/>
    <w:rsid w:val="00C15DE2"/>
    <w:rsid w:val="00C15FD5"/>
    <w:rsid w:val="00C162EF"/>
    <w:rsid w:val="00C1672A"/>
    <w:rsid w:val="00C20D0B"/>
    <w:rsid w:val="00C215BA"/>
    <w:rsid w:val="00C217D6"/>
    <w:rsid w:val="00C22985"/>
    <w:rsid w:val="00C24DCB"/>
    <w:rsid w:val="00C26DF4"/>
    <w:rsid w:val="00C27BBF"/>
    <w:rsid w:val="00C27F12"/>
    <w:rsid w:val="00C27F8F"/>
    <w:rsid w:val="00C304D1"/>
    <w:rsid w:val="00C307E7"/>
    <w:rsid w:val="00C3189C"/>
    <w:rsid w:val="00C32ACF"/>
    <w:rsid w:val="00C34B4B"/>
    <w:rsid w:val="00C34F08"/>
    <w:rsid w:val="00C3503A"/>
    <w:rsid w:val="00C36817"/>
    <w:rsid w:val="00C37C2E"/>
    <w:rsid w:val="00C4192E"/>
    <w:rsid w:val="00C41ED0"/>
    <w:rsid w:val="00C4266E"/>
    <w:rsid w:val="00C43997"/>
    <w:rsid w:val="00C43D5F"/>
    <w:rsid w:val="00C4574D"/>
    <w:rsid w:val="00C46CFC"/>
    <w:rsid w:val="00C478E8"/>
    <w:rsid w:val="00C507DF"/>
    <w:rsid w:val="00C508DB"/>
    <w:rsid w:val="00C50C6F"/>
    <w:rsid w:val="00C521A7"/>
    <w:rsid w:val="00C5509E"/>
    <w:rsid w:val="00C55CB2"/>
    <w:rsid w:val="00C57C54"/>
    <w:rsid w:val="00C606ED"/>
    <w:rsid w:val="00C61E50"/>
    <w:rsid w:val="00C6298D"/>
    <w:rsid w:val="00C63136"/>
    <w:rsid w:val="00C634F7"/>
    <w:rsid w:val="00C637E0"/>
    <w:rsid w:val="00C6413E"/>
    <w:rsid w:val="00C64BC2"/>
    <w:rsid w:val="00C6759D"/>
    <w:rsid w:val="00C702E3"/>
    <w:rsid w:val="00C713A0"/>
    <w:rsid w:val="00C7144C"/>
    <w:rsid w:val="00C723BF"/>
    <w:rsid w:val="00C74E2D"/>
    <w:rsid w:val="00C762DC"/>
    <w:rsid w:val="00C77953"/>
    <w:rsid w:val="00C77B2C"/>
    <w:rsid w:val="00C77B44"/>
    <w:rsid w:val="00C77B63"/>
    <w:rsid w:val="00C81475"/>
    <w:rsid w:val="00C82020"/>
    <w:rsid w:val="00C84407"/>
    <w:rsid w:val="00C8715E"/>
    <w:rsid w:val="00C91637"/>
    <w:rsid w:val="00C92309"/>
    <w:rsid w:val="00C92962"/>
    <w:rsid w:val="00C9305B"/>
    <w:rsid w:val="00C937C7"/>
    <w:rsid w:val="00C944D2"/>
    <w:rsid w:val="00C95D5F"/>
    <w:rsid w:val="00C96D2F"/>
    <w:rsid w:val="00C9717A"/>
    <w:rsid w:val="00C97C01"/>
    <w:rsid w:val="00CA2A49"/>
    <w:rsid w:val="00CA2B38"/>
    <w:rsid w:val="00CA6F22"/>
    <w:rsid w:val="00CB13D4"/>
    <w:rsid w:val="00CB155E"/>
    <w:rsid w:val="00CB2255"/>
    <w:rsid w:val="00CB654F"/>
    <w:rsid w:val="00CB6648"/>
    <w:rsid w:val="00CC04C4"/>
    <w:rsid w:val="00CC109F"/>
    <w:rsid w:val="00CC12ED"/>
    <w:rsid w:val="00CC1E0D"/>
    <w:rsid w:val="00CC3173"/>
    <w:rsid w:val="00CC3845"/>
    <w:rsid w:val="00CC3FFF"/>
    <w:rsid w:val="00CC4C96"/>
    <w:rsid w:val="00CC50A3"/>
    <w:rsid w:val="00CC547F"/>
    <w:rsid w:val="00CC6391"/>
    <w:rsid w:val="00CC7125"/>
    <w:rsid w:val="00CD1584"/>
    <w:rsid w:val="00CD2966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576"/>
    <w:rsid w:val="00CE3ECD"/>
    <w:rsid w:val="00CE3FFB"/>
    <w:rsid w:val="00CE40C8"/>
    <w:rsid w:val="00CE459E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B42"/>
    <w:rsid w:val="00D05F9C"/>
    <w:rsid w:val="00D06ACE"/>
    <w:rsid w:val="00D07890"/>
    <w:rsid w:val="00D07C0D"/>
    <w:rsid w:val="00D10053"/>
    <w:rsid w:val="00D1005D"/>
    <w:rsid w:val="00D11A17"/>
    <w:rsid w:val="00D11EEA"/>
    <w:rsid w:val="00D11FF8"/>
    <w:rsid w:val="00D12BA1"/>
    <w:rsid w:val="00D13C92"/>
    <w:rsid w:val="00D14247"/>
    <w:rsid w:val="00D14944"/>
    <w:rsid w:val="00D150A7"/>
    <w:rsid w:val="00D15132"/>
    <w:rsid w:val="00D15489"/>
    <w:rsid w:val="00D17059"/>
    <w:rsid w:val="00D2029A"/>
    <w:rsid w:val="00D2037F"/>
    <w:rsid w:val="00D21A4A"/>
    <w:rsid w:val="00D229AE"/>
    <w:rsid w:val="00D233D0"/>
    <w:rsid w:val="00D2344F"/>
    <w:rsid w:val="00D243D4"/>
    <w:rsid w:val="00D26183"/>
    <w:rsid w:val="00D26689"/>
    <w:rsid w:val="00D30008"/>
    <w:rsid w:val="00D3031E"/>
    <w:rsid w:val="00D30767"/>
    <w:rsid w:val="00D34196"/>
    <w:rsid w:val="00D34C8A"/>
    <w:rsid w:val="00D35BC2"/>
    <w:rsid w:val="00D36544"/>
    <w:rsid w:val="00D41243"/>
    <w:rsid w:val="00D41741"/>
    <w:rsid w:val="00D44A2A"/>
    <w:rsid w:val="00D452FF"/>
    <w:rsid w:val="00D46EEF"/>
    <w:rsid w:val="00D477E5"/>
    <w:rsid w:val="00D51E97"/>
    <w:rsid w:val="00D5241E"/>
    <w:rsid w:val="00D53BC7"/>
    <w:rsid w:val="00D544EA"/>
    <w:rsid w:val="00D54C48"/>
    <w:rsid w:val="00D55988"/>
    <w:rsid w:val="00D559F7"/>
    <w:rsid w:val="00D55F27"/>
    <w:rsid w:val="00D60183"/>
    <w:rsid w:val="00D61913"/>
    <w:rsid w:val="00D61DFE"/>
    <w:rsid w:val="00D62B00"/>
    <w:rsid w:val="00D62C4A"/>
    <w:rsid w:val="00D65D68"/>
    <w:rsid w:val="00D664BE"/>
    <w:rsid w:val="00D669CC"/>
    <w:rsid w:val="00D67F89"/>
    <w:rsid w:val="00D720F1"/>
    <w:rsid w:val="00D733EF"/>
    <w:rsid w:val="00D73445"/>
    <w:rsid w:val="00D757D6"/>
    <w:rsid w:val="00D76309"/>
    <w:rsid w:val="00D769D8"/>
    <w:rsid w:val="00D8152C"/>
    <w:rsid w:val="00D818AD"/>
    <w:rsid w:val="00D81A20"/>
    <w:rsid w:val="00D83FD0"/>
    <w:rsid w:val="00D8462E"/>
    <w:rsid w:val="00D84E24"/>
    <w:rsid w:val="00D87080"/>
    <w:rsid w:val="00D93D43"/>
    <w:rsid w:val="00D93DFB"/>
    <w:rsid w:val="00D94751"/>
    <w:rsid w:val="00D972CE"/>
    <w:rsid w:val="00D97914"/>
    <w:rsid w:val="00DA0B9C"/>
    <w:rsid w:val="00DA1515"/>
    <w:rsid w:val="00DA1609"/>
    <w:rsid w:val="00DA21A9"/>
    <w:rsid w:val="00DA2AEC"/>
    <w:rsid w:val="00DA2CA5"/>
    <w:rsid w:val="00DA3418"/>
    <w:rsid w:val="00DA54C1"/>
    <w:rsid w:val="00DA668D"/>
    <w:rsid w:val="00DA7694"/>
    <w:rsid w:val="00DB3139"/>
    <w:rsid w:val="00DB412F"/>
    <w:rsid w:val="00DB4676"/>
    <w:rsid w:val="00DB46E0"/>
    <w:rsid w:val="00DC04FE"/>
    <w:rsid w:val="00DC0DE9"/>
    <w:rsid w:val="00DC1A02"/>
    <w:rsid w:val="00DC2EA2"/>
    <w:rsid w:val="00DC3D63"/>
    <w:rsid w:val="00DC54A2"/>
    <w:rsid w:val="00DC5C35"/>
    <w:rsid w:val="00DC6A2D"/>
    <w:rsid w:val="00DC7098"/>
    <w:rsid w:val="00DC7E8C"/>
    <w:rsid w:val="00DC7EA3"/>
    <w:rsid w:val="00DD048D"/>
    <w:rsid w:val="00DD1171"/>
    <w:rsid w:val="00DD12AB"/>
    <w:rsid w:val="00DD15AA"/>
    <w:rsid w:val="00DD1F06"/>
    <w:rsid w:val="00DD2842"/>
    <w:rsid w:val="00DE0F27"/>
    <w:rsid w:val="00DE167C"/>
    <w:rsid w:val="00DE199F"/>
    <w:rsid w:val="00DE1B41"/>
    <w:rsid w:val="00DE2B7C"/>
    <w:rsid w:val="00DE2ED9"/>
    <w:rsid w:val="00DE406A"/>
    <w:rsid w:val="00DE52B1"/>
    <w:rsid w:val="00DE6776"/>
    <w:rsid w:val="00DF0FCC"/>
    <w:rsid w:val="00DF18AF"/>
    <w:rsid w:val="00DF1A76"/>
    <w:rsid w:val="00DF1F7C"/>
    <w:rsid w:val="00DF40EA"/>
    <w:rsid w:val="00DF48EC"/>
    <w:rsid w:val="00DF5270"/>
    <w:rsid w:val="00DF5634"/>
    <w:rsid w:val="00DF7D7A"/>
    <w:rsid w:val="00E003F6"/>
    <w:rsid w:val="00E01B9F"/>
    <w:rsid w:val="00E01C19"/>
    <w:rsid w:val="00E02E61"/>
    <w:rsid w:val="00E0387F"/>
    <w:rsid w:val="00E06550"/>
    <w:rsid w:val="00E06665"/>
    <w:rsid w:val="00E06F8C"/>
    <w:rsid w:val="00E1028C"/>
    <w:rsid w:val="00E111C5"/>
    <w:rsid w:val="00E12E6B"/>
    <w:rsid w:val="00E130FE"/>
    <w:rsid w:val="00E1336D"/>
    <w:rsid w:val="00E1537D"/>
    <w:rsid w:val="00E15650"/>
    <w:rsid w:val="00E157D4"/>
    <w:rsid w:val="00E15E77"/>
    <w:rsid w:val="00E1792F"/>
    <w:rsid w:val="00E21F1E"/>
    <w:rsid w:val="00E22F1F"/>
    <w:rsid w:val="00E268B2"/>
    <w:rsid w:val="00E27819"/>
    <w:rsid w:val="00E30D07"/>
    <w:rsid w:val="00E31DE3"/>
    <w:rsid w:val="00E31E54"/>
    <w:rsid w:val="00E31E66"/>
    <w:rsid w:val="00E32737"/>
    <w:rsid w:val="00E35214"/>
    <w:rsid w:val="00E3582C"/>
    <w:rsid w:val="00E35DBD"/>
    <w:rsid w:val="00E36A42"/>
    <w:rsid w:val="00E37E77"/>
    <w:rsid w:val="00E4122C"/>
    <w:rsid w:val="00E42979"/>
    <w:rsid w:val="00E4425E"/>
    <w:rsid w:val="00E447FE"/>
    <w:rsid w:val="00E454DF"/>
    <w:rsid w:val="00E4650E"/>
    <w:rsid w:val="00E474DC"/>
    <w:rsid w:val="00E47F97"/>
    <w:rsid w:val="00E500A3"/>
    <w:rsid w:val="00E50227"/>
    <w:rsid w:val="00E509DB"/>
    <w:rsid w:val="00E52005"/>
    <w:rsid w:val="00E52DE0"/>
    <w:rsid w:val="00E53DE1"/>
    <w:rsid w:val="00E54A1E"/>
    <w:rsid w:val="00E553F9"/>
    <w:rsid w:val="00E5760D"/>
    <w:rsid w:val="00E6091B"/>
    <w:rsid w:val="00E60B8E"/>
    <w:rsid w:val="00E61A90"/>
    <w:rsid w:val="00E61BDC"/>
    <w:rsid w:val="00E627EB"/>
    <w:rsid w:val="00E62906"/>
    <w:rsid w:val="00E63ED5"/>
    <w:rsid w:val="00E64F20"/>
    <w:rsid w:val="00E70CDC"/>
    <w:rsid w:val="00E70E11"/>
    <w:rsid w:val="00E711F4"/>
    <w:rsid w:val="00E716E4"/>
    <w:rsid w:val="00E73FD5"/>
    <w:rsid w:val="00E74A02"/>
    <w:rsid w:val="00E76392"/>
    <w:rsid w:val="00E76A9B"/>
    <w:rsid w:val="00E770EB"/>
    <w:rsid w:val="00E77669"/>
    <w:rsid w:val="00E80093"/>
    <w:rsid w:val="00E80D05"/>
    <w:rsid w:val="00E81DA5"/>
    <w:rsid w:val="00E82065"/>
    <w:rsid w:val="00E8279D"/>
    <w:rsid w:val="00E8289A"/>
    <w:rsid w:val="00E82B5B"/>
    <w:rsid w:val="00E85AB7"/>
    <w:rsid w:val="00E86333"/>
    <w:rsid w:val="00E86BFA"/>
    <w:rsid w:val="00E86DDE"/>
    <w:rsid w:val="00E87A06"/>
    <w:rsid w:val="00E90D5F"/>
    <w:rsid w:val="00E918D9"/>
    <w:rsid w:val="00E91C50"/>
    <w:rsid w:val="00E92780"/>
    <w:rsid w:val="00E93A25"/>
    <w:rsid w:val="00E950FF"/>
    <w:rsid w:val="00E965AD"/>
    <w:rsid w:val="00E97AFE"/>
    <w:rsid w:val="00EA00A6"/>
    <w:rsid w:val="00EA0601"/>
    <w:rsid w:val="00EA14E0"/>
    <w:rsid w:val="00EA2906"/>
    <w:rsid w:val="00EA2E77"/>
    <w:rsid w:val="00EA4311"/>
    <w:rsid w:val="00EA5E99"/>
    <w:rsid w:val="00EA7A1B"/>
    <w:rsid w:val="00EA7CD2"/>
    <w:rsid w:val="00EB0081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598"/>
    <w:rsid w:val="00EC1999"/>
    <w:rsid w:val="00EC2388"/>
    <w:rsid w:val="00EC242C"/>
    <w:rsid w:val="00EC2A28"/>
    <w:rsid w:val="00EC6A22"/>
    <w:rsid w:val="00EC77C6"/>
    <w:rsid w:val="00ED2777"/>
    <w:rsid w:val="00ED3649"/>
    <w:rsid w:val="00ED3892"/>
    <w:rsid w:val="00ED39C4"/>
    <w:rsid w:val="00ED3B63"/>
    <w:rsid w:val="00ED5F50"/>
    <w:rsid w:val="00ED78B9"/>
    <w:rsid w:val="00ED7AD8"/>
    <w:rsid w:val="00ED7EE9"/>
    <w:rsid w:val="00EE061E"/>
    <w:rsid w:val="00EE26D7"/>
    <w:rsid w:val="00EE2B3F"/>
    <w:rsid w:val="00EE48E0"/>
    <w:rsid w:val="00EE4FDE"/>
    <w:rsid w:val="00EE733C"/>
    <w:rsid w:val="00EE7C92"/>
    <w:rsid w:val="00EF0EE2"/>
    <w:rsid w:val="00EF3434"/>
    <w:rsid w:val="00EF3F37"/>
    <w:rsid w:val="00EF4FCD"/>
    <w:rsid w:val="00EF5E61"/>
    <w:rsid w:val="00EF61AD"/>
    <w:rsid w:val="00EF6836"/>
    <w:rsid w:val="00EF6939"/>
    <w:rsid w:val="00F0038F"/>
    <w:rsid w:val="00F00510"/>
    <w:rsid w:val="00F0099B"/>
    <w:rsid w:val="00F00EC3"/>
    <w:rsid w:val="00F01163"/>
    <w:rsid w:val="00F057A9"/>
    <w:rsid w:val="00F06920"/>
    <w:rsid w:val="00F12FEE"/>
    <w:rsid w:val="00F14987"/>
    <w:rsid w:val="00F14CCF"/>
    <w:rsid w:val="00F15146"/>
    <w:rsid w:val="00F17C2E"/>
    <w:rsid w:val="00F203CC"/>
    <w:rsid w:val="00F220C3"/>
    <w:rsid w:val="00F2220B"/>
    <w:rsid w:val="00F229BB"/>
    <w:rsid w:val="00F23BF5"/>
    <w:rsid w:val="00F2474F"/>
    <w:rsid w:val="00F2518C"/>
    <w:rsid w:val="00F259CA"/>
    <w:rsid w:val="00F27112"/>
    <w:rsid w:val="00F30360"/>
    <w:rsid w:val="00F32053"/>
    <w:rsid w:val="00F323B7"/>
    <w:rsid w:val="00F33086"/>
    <w:rsid w:val="00F347B3"/>
    <w:rsid w:val="00F367B0"/>
    <w:rsid w:val="00F36CE2"/>
    <w:rsid w:val="00F43E7D"/>
    <w:rsid w:val="00F44471"/>
    <w:rsid w:val="00F444AB"/>
    <w:rsid w:val="00F536F6"/>
    <w:rsid w:val="00F53702"/>
    <w:rsid w:val="00F548D4"/>
    <w:rsid w:val="00F56E99"/>
    <w:rsid w:val="00F57115"/>
    <w:rsid w:val="00F572EF"/>
    <w:rsid w:val="00F605AC"/>
    <w:rsid w:val="00F606D6"/>
    <w:rsid w:val="00F608D4"/>
    <w:rsid w:val="00F6177D"/>
    <w:rsid w:val="00F61FB0"/>
    <w:rsid w:val="00F65EA2"/>
    <w:rsid w:val="00F666B1"/>
    <w:rsid w:val="00F67566"/>
    <w:rsid w:val="00F67875"/>
    <w:rsid w:val="00F67B5F"/>
    <w:rsid w:val="00F67B90"/>
    <w:rsid w:val="00F70681"/>
    <w:rsid w:val="00F71100"/>
    <w:rsid w:val="00F71AED"/>
    <w:rsid w:val="00F72610"/>
    <w:rsid w:val="00F742B2"/>
    <w:rsid w:val="00F752A1"/>
    <w:rsid w:val="00F7734C"/>
    <w:rsid w:val="00F77463"/>
    <w:rsid w:val="00F80FCD"/>
    <w:rsid w:val="00F81B6B"/>
    <w:rsid w:val="00F81EBC"/>
    <w:rsid w:val="00F86099"/>
    <w:rsid w:val="00F86C00"/>
    <w:rsid w:val="00F921E9"/>
    <w:rsid w:val="00F92DB6"/>
    <w:rsid w:val="00F92FE0"/>
    <w:rsid w:val="00F930A6"/>
    <w:rsid w:val="00F933C9"/>
    <w:rsid w:val="00F93B0E"/>
    <w:rsid w:val="00F9488B"/>
    <w:rsid w:val="00F97E40"/>
    <w:rsid w:val="00FA20B3"/>
    <w:rsid w:val="00FA2A6B"/>
    <w:rsid w:val="00FA2E3B"/>
    <w:rsid w:val="00FA4E87"/>
    <w:rsid w:val="00FA5212"/>
    <w:rsid w:val="00FA5B54"/>
    <w:rsid w:val="00FA5E15"/>
    <w:rsid w:val="00FA7561"/>
    <w:rsid w:val="00FA7E4E"/>
    <w:rsid w:val="00FB016B"/>
    <w:rsid w:val="00FB1C97"/>
    <w:rsid w:val="00FB3A89"/>
    <w:rsid w:val="00FB58F4"/>
    <w:rsid w:val="00FB69EA"/>
    <w:rsid w:val="00FC073D"/>
    <w:rsid w:val="00FC082F"/>
    <w:rsid w:val="00FC193D"/>
    <w:rsid w:val="00FC4CFE"/>
    <w:rsid w:val="00FC4EFC"/>
    <w:rsid w:val="00FC50B8"/>
    <w:rsid w:val="00FC59D5"/>
    <w:rsid w:val="00FC6154"/>
    <w:rsid w:val="00FC66EF"/>
    <w:rsid w:val="00FC7B67"/>
    <w:rsid w:val="00FD005E"/>
    <w:rsid w:val="00FD1365"/>
    <w:rsid w:val="00FD15CD"/>
    <w:rsid w:val="00FD3032"/>
    <w:rsid w:val="00FD41ED"/>
    <w:rsid w:val="00FD4977"/>
    <w:rsid w:val="00FD5762"/>
    <w:rsid w:val="00FD7D24"/>
    <w:rsid w:val="00FE126F"/>
    <w:rsid w:val="00FE2BCE"/>
    <w:rsid w:val="00FE3185"/>
    <w:rsid w:val="00FE60E3"/>
    <w:rsid w:val="00FE64C5"/>
    <w:rsid w:val="00FF1A05"/>
    <w:rsid w:val="00FF290F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label">
    <w:name w:val="label"/>
    <w:basedOn w:val="Normalny"/>
    <w:rsid w:val="002D412F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2D412F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s14lh1-5">
    <w:name w:val="fs14lh1-5"/>
    <w:basedOn w:val="Domylnaczcionkaakapitu"/>
    <w:rsid w:val="00E1336D"/>
  </w:style>
  <w:style w:type="paragraph" w:customStyle="1" w:styleId="Akapitzlist3">
    <w:name w:val="Akapit z listą3"/>
    <w:basedOn w:val="Normalny"/>
    <w:rsid w:val="00E85AB7"/>
    <w:pPr>
      <w:spacing w:after="0" w:line="240" w:lineRule="auto"/>
      <w:ind w:left="720"/>
      <w:textAlignment w:val="auto"/>
    </w:pPr>
    <w:rPr>
      <w:rFonts w:eastAsia="SimSun" w:cs="font928"/>
    </w:rPr>
  </w:style>
  <w:style w:type="paragraph" w:customStyle="1" w:styleId="ListParagraph">
    <w:name w:val="List Paragraph*"/>
    <w:basedOn w:val="Normalny"/>
    <w:rsid w:val="00E85AB7"/>
    <w:pPr>
      <w:spacing w:after="0" w:line="240" w:lineRule="auto"/>
      <w:ind w:left="720"/>
      <w:textAlignment w:val="auto"/>
    </w:pPr>
    <w:rPr>
      <w:rFonts w:eastAsia="SimSun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2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zamowienia@bcus.brodnic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bcus.brodnica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od@bcus.brodnic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dzina/nabor-wnioskow-w-ramach-resortowego-programu-ministra-rodziny-pracy-i-polityki-spolecznej--opieka-wytchnieniowa-dla-jednostek-samorzadu-terytorialnego---edycja-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amowienia@bcus.brodnica.pl" TargetMode="External"/><Relationship Id="rId10" Type="http://schemas.openxmlformats.org/officeDocument/2006/relationships/hyperlink" Target="http://www.bcus.brodnica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bcus.brodnica.pl" TargetMode="External"/><Relationship Id="rId14" Type="http://schemas.openxmlformats.org/officeDocument/2006/relationships/hyperlink" Target="mailto:zamowienia@bcus.brod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EAB5-3EB1-4F88-8805-87F01DF4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6847</TotalTime>
  <Pages>19</Pages>
  <Words>8320</Words>
  <Characters>49924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881</cp:revision>
  <cp:lastPrinted>2024-08-05T08:01:00Z</cp:lastPrinted>
  <dcterms:created xsi:type="dcterms:W3CDTF">2021-03-11T21:51:00Z</dcterms:created>
  <dcterms:modified xsi:type="dcterms:W3CDTF">2025-06-23T06:02:00Z</dcterms:modified>
</cp:coreProperties>
</file>